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1BAA5A16" w:rsidR="00841BCD" w:rsidRPr="00C8677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426CCD" w:rsidRPr="00426CCD">
        <w:rPr>
          <w:rFonts w:ascii="Arial" w:eastAsia="SimSun" w:hAnsi="Arial" w:cs="Times New Roman"/>
          <w:b/>
          <w:bCs/>
          <w:sz w:val="24"/>
          <w:szCs w:val="20"/>
        </w:rPr>
        <w:t>R4-2400884</w:t>
      </w:r>
    </w:p>
    <w:p w14:paraId="742816C0" w14:textId="08DC2AFD" w:rsidR="00E64D70" w:rsidRPr="00A947A3" w:rsidRDefault="00C86771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Feb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45EDCED2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CA2BEF" w:rsidRPr="00CA2BEF">
        <w:rPr>
          <w:rFonts w:ascii="Arial" w:eastAsia="Calibri" w:hAnsi="Arial" w:cs="Arial"/>
          <w:b/>
          <w:bCs/>
          <w:sz w:val="24"/>
        </w:rPr>
        <w:t>On MultiRx Demodulation performance and CSI requirements - General aspects</w:t>
      </w:r>
    </w:p>
    <w:p w14:paraId="7BB47879" w14:textId="71D0B210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34465B">
        <w:rPr>
          <w:rFonts w:ascii="Arial" w:eastAsia="MS Mincho" w:hAnsi="Arial" w:cs="Arial"/>
          <w:b/>
          <w:bCs/>
          <w:sz w:val="24"/>
          <w:szCs w:val="20"/>
        </w:rPr>
        <w:t>8.3.4.1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91E8CAA" w14:textId="2CC71957" w:rsidR="00CA290F" w:rsidRDefault="001269C3" w:rsidP="00CA290F">
      <w:r>
        <w:t>During the RAN4#10</w:t>
      </w:r>
      <w:r w:rsidR="00C86771">
        <w:t>9</w:t>
      </w:r>
      <w:r w:rsidR="009A044C">
        <w:t xml:space="preserve"> meeting</w:t>
      </w:r>
      <w:r>
        <w:t xml:space="preserve">, </w:t>
      </w:r>
      <w:r w:rsidR="00D9014F">
        <w:t xml:space="preserve">several </w:t>
      </w:r>
      <w:r>
        <w:t xml:space="preserve">discussions </w:t>
      </w:r>
      <w:r w:rsidR="00BF7B45" w:rsidRPr="00BF7B45">
        <w:t xml:space="preserve">agreements were made for most of the </w:t>
      </w:r>
      <w:r w:rsidR="00A6325C">
        <w:t>debatable</w:t>
      </w:r>
      <w:r w:rsidR="00BF7B45" w:rsidRPr="00BF7B45">
        <w:t xml:space="preserve"> points regarding </w:t>
      </w:r>
      <w:r w:rsidR="003B71C2">
        <w:t xml:space="preserve">general </w:t>
      </w:r>
      <w:r w:rsidR="0011506F">
        <w:t xml:space="preserve">aspects related to </w:t>
      </w:r>
      <w:r w:rsidR="0011506F" w:rsidRPr="0011506F">
        <w:t>MultiRx Demodulation performance and CSI requirements</w:t>
      </w:r>
      <w:r w:rsidR="0010624A">
        <w:t xml:space="preserve"> </w:t>
      </w:r>
      <w:r w:rsidR="0010624A">
        <w:fldChar w:fldCharType="begin"/>
      </w:r>
      <w:r w:rsidR="0010624A">
        <w:instrText xml:space="preserve"> REF _Ref153281917 \r \h </w:instrText>
      </w:r>
      <w:r w:rsidR="0010624A">
        <w:fldChar w:fldCharType="separate"/>
      </w:r>
      <w:r w:rsidR="0010624A">
        <w:t>[1]</w:t>
      </w:r>
      <w:r w:rsidR="0010624A">
        <w:fldChar w:fldCharType="end"/>
      </w:r>
      <w:r w:rsidR="00BF7B45">
        <w:t>.</w:t>
      </w:r>
    </w:p>
    <w:p w14:paraId="0B22FAE2" w14:textId="6E4C0586" w:rsidR="00CF30F3" w:rsidRDefault="00CF30F3" w:rsidP="00CA290F">
      <w:r>
        <w:t xml:space="preserve">The main agreements from RAN4#109 </w:t>
      </w:r>
      <w:r w:rsidR="00C92D63">
        <w:t>were</w:t>
      </w:r>
      <w:r>
        <w:t>:</w:t>
      </w:r>
    </w:p>
    <w:p w14:paraId="698A409B" w14:textId="6483A2E3" w:rsidR="00CF30F3" w:rsidRDefault="00CF30F3" w:rsidP="00CF30F3">
      <w:pPr>
        <w:pStyle w:val="ListParagraph"/>
        <w:numPr>
          <w:ilvl w:val="0"/>
          <w:numId w:val="47"/>
        </w:numPr>
      </w:pPr>
      <w:r>
        <w:t>Only consider separate processing in Rel-18.</w:t>
      </w:r>
    </w:p>
    <w:p w14:paraId="1F7B7AAD" w14:textId="24A41FF2" w:rsidR="00CF30F3" w:rsidRPr="00426CCD" w:rsidRDefault="0051511F" w:rsidP="00CF30F3">
      <w:pPr>
        <w:pStyle w:val="ListParagraph"/>
        <w:numPr>
          <w:ilvl w:val="0"/>
          <w:numId w:val="47"/>
        </w:numPr>
      </w:pPr>
      <w:r>
        <w:t xml:space="preserve">Use </w:t>
      </w:r>
      <w:r w:rsidRPr="006F68DF">
        <w:rPr>
          <w:bCs/>
          <w:lang w:eastAsia="zh-TW"/>
        </w:rPr>
        <w:t>ρ=-12dB</w:t>
      </w:r>
      <w:r>
        <w:rPr>
          <w:bCs/>
          <w:lang w:eastAsia="zh-TW"/>
        </w:rPr>
        <w:t xml:space="preserve"> for all testcases</w:t>
      </w:r>
    </w:p>
    <w:p w14:paraId="3E05C6D2" w14:textId="121BF3D9" w:rsidR="0051511F" w:rsidRDefault="005D2916" w:rsidP="00CF30F3">
      <w:pPr>
        <w:pStyle w:val="ListParagraph"/>
        <w:numPr>
          <w:ilvl w:val="0"/>
          <w:numId w:val="47"/>
        </w:numPr>
      </w:pPr>
      <w:r>
        <w:t>Use 1+1 configuration with MCS17 for overlapping cases.</w:t>
      </w:r>
    </w:p>
    <w:p w14:paraId="2BA3DB37" w14:textId="6AD0C3FE" w:rsidR="005D2916" w:rsidRDefault="005D2916" w:rsidP="00CF30F3">
      <w:pPr>
        <w:pStyle w:val="ListParagraph"/>
        <w:numPr>
          <w:ilvl w:val="0"/>
          <w:numId w:val="47"/>
        </w:numPr>
      </w:pPr>
      <w:r>
        <w:t xml:space="preserve">Use 2+2 configuration with MCS13 </w:t>
      </w:r>
      <w:r w:rsidR="009C5283">
        <w:t>for non-overlapping cases.</w:t>
      </w:r>
    </w:p>
    <w:p w14:paraId="5CEA8011" w14:textId="509FAAB8" w:rsidR="009C5283" w:rsidRDefault="00B90ED9" w:rsidP="00426CCD">
      <w:pPr>
        <w:pStyle w:val="ListParagraph"/>
        <w:numPr>
          <w:ilvl w:val="0"/>
          <w:numId w:val="47"/>
        </w:numPr>
      </w:pPr>
      <w:r w:rsidRPr="005D0A45">
        <w:rPr>
          <w:bCs/>
        </w:rPr>
        <w:t>Use agree</w:t>
      </w:r>
      <w:r>
        <w:rPr>
          <w:bCs/>
        </w:rPr>
        <w:t>d</w:t>
      </w:r>
      <w:r w:rsidRPr="005D0A45">
        <w:rPr>
          <w:bCs/>
        </w:rPr>
        <w:t xml:space="preserve"> correlation model</w:t>
      </w:r>
      <w:r>
        <w:rPr>
          <w:bCs/>
        </w:rPr>
        <w:t xml:space="preserve"> from RAN4#107</w:t>
      </w:r>
    </w:p>
    <w:p w14:paraId="5EED75F2" w14:textId="7FD56234" w:rsidR="00A85241" w:rsidRDefault="00167147" w:rsidP="00CA290F">
      <w:r w:rsidRPr="00AA64A6">
        <w:t>In this contribution</w:t>
      </w:r>
      <w:r w:rsidRPr="00B6242A">
        <w:t>, we provide Nokia’s viewpoint on th</w:t>
      </w:r>
      <w:r w:rsidR="00B77FF6">
        <w:t>is</w:t>
      </w:r>
      <w:r w:rsidRPr="00B6242A">
        <w:t xml:space="preserve"> top</w:t>
      </w:r>
      <w:r>
        <w:t>ic</w:t>
      </w:r>
      <w:r w:rsidR="00FC277C">
        <w:t xml:space="preserve"> and discuss </w:t>
      </w:r>
      <w:r w:rsidR="00FC277C" w:rsidRPr="00FC277C">
        <w:t>the remaining open issues</w:t>
      </w:r>
      <w:r w:rsidR="00FC277C">
        <w:t>.</w:t>
      </w:r>
    </w:p>
    <w:p w14:paraId="5C3E7E03" w14:textId="77777777" w:rsidR="00FC277C" w:rsidRPr="00CA290F" w:rsidRDefault="00FC277C" w:rsidP="00CA290F"/>
    <w:p w14:paraId="15AFEB88" w14:textId="7EDD4BB2" w:rsidR="007736DD" w:rsidRDefault="00E64D70" w:rsidP="00E64D70">
      <w:pPr>
        <w:pStyle w:val="RAN4H1"/>
      </w:pPr>
      <w:r>
        <w:t>Discussion</w:t>
      </w:r>
    </w:p>
    <w:p w14:paraId="7F427C66" w14:textId="77777777" w:rsidR="00131044" w:rsidRDefault="00131044" w:rsidP="00131044">
      <w:pPr>
        <w:pStyle w:val="RAN4H2"/>
      </w:pPr>
      <w:proofErr w:type="spellStart"/>
      <w:r w:rsidRPr="00997967">
        <w:t>TxEVM</w:t>
      </w:r>
      <w:proofErr w:type="spellEnd"/>
    </w:p>
    <w:p w14:paraId="0EE758E2" w14:textId="708B1C77" w:rsidR="00F36D70" w:rsidRPr="00F36D70" w:rsidRDefault="001B1864" w:rsidP="00EE1404">
      <w:r>
        <w:rPr>
          <w:lang w:val="en-GB"/>
        </w:rPr>
        <w:t>During the</w:t>
      </w:r>
      <w:r w:rsidR="006169AC" w:rsidRPr="00664D82">
        <w:rPr>
          <w:lang w:val="en-GB"/>
        </w:rPr>
        <w:t xml:space="preserve"> RAN4#10</w:t>
      </w:r>
      <w:r w:rsidR="006169AC">
        <w:rPr>
          <w:lang w:val="en-GB"/>
        </w:rPr>
        <w:t>9</w:t>
      </w:r>
      <w:r>
        <w:rPr>
          <w:lang w:val="en-GB"/>
        </w:rPr>
        <w:t xml:space="preserve"> meeting</w:t>
      </w:r>
      <w:r w:rsidR="006169AC">
        <w:rPr>
          <w:lang w:val="en-GB"/>
        </w:rPr>
        <w:t xml:space="preserve">, there were additional discussions on the relevance of incorporating TxEVM to account for RF impairments in simulations. </w:t>
      </w:r>
      <w:r w:rsidR="009236D4">
        <w:rPr>
          <w:lang w:val="en-GB"/>
        </w:rPr>
        <w:t>In</w:t>
      </w:r>
      <w:r w:rsidR="00150085">
        <w:rPr>
          <w:lang w:val="en-GB"/>
        </w:rPr>
        <w:t xml:space="preserve"> </w:t>
      </w:r>
      <w:r w:rsidR="009236D4">
        <w:rPr>
          <w:lang w:val="en-GB"/>
        </w:rPr>
        <w:t xml:space="preserve">fact, </w:t>
      </w:r>
      <w:r w:rsidR="00150085">
        <w:rPr>
          <w:lang w:val="en-GB"/>
        </w:rPr>
        <w:t>t</w:t>
      </w:r>
      <w:r w:rsidR="006169AC">
        <w:rPr>
          <w:lang w:val="en-GB"/>
        </w:rPr>
        <w:t xml:space="preserve">he question of introducing </w:t>
      </w:r>
      <w:r w:rsidR="000723A8">
        <w:rPr>
          <w:lang w:val="en-GB"/>
        </w:rPr>
        <w:t xml:space="preserve">such </w:t>
      </w:r>
      <w:r w:rsidR="006169AC">
        <w:rPr>
          <w:lang w:val="en-GB"/>
        </w:rPr>
        <w:t xml:space="preserve">TxEVM </w:t>
      </w:r>
      <w:r w:rsidR="000723A8">
        <w:rPr>
          <w:lang w:val="en-GB"/>
        </w:rPr>
        <w:t xml:space="preserve">measure </w:t>
      </w:r>
      <w:r w:rsidR="00150085">
        <w:rPr>
          <w:lang w:val="en-GB"/>
        </w:rPr>
        <w:t>remains unanswered and further investigation is still needed</w:t>
      </w:r>
      <w:r w:rsidR="006169AC">
        <w:rPr>
          <w:lang w:val="en-GB"/>
        </w:rPr>
        <w:t xml:space="preserve"> (see </w:t>
      </w:r>
      <w:r w:rsidR="006169AC">
        <w:rPr>
          <w:lang w:val="en-GB"/>
        </w:rPr>
        <w:fldChar w:fldCharType="begin"/>
      </w:r>
      <w:r w:rsidR="006169AC">
        <w:rPr>
          <w:lang w:val="en-GB"/>
        </w:rPr>
        <w:instrText xml:space="preserve"> REF _Ref153281917 \r \h </w:instrText>
      </w:r>
      <w:r w:rsidR="006169AC">
        <w:rPr>
          <w:lang w:val="en-GB"/>
        </w:rPr>
      </w:r>
      <w:r w:rsidR="006169AC">
        <w:rPr>
          <w:lang w:val="en-GB"/>
        </w:rPr>
        <w:fldChar w:fldCharType="separate"/>
      </w:r>
      <w:r w:rsidR="006169AC">
        <w:rPr>
          <w:lang w:val="en-GB"/>
        </w:rPr>
        <w:t>[1]</w:t>
      </w:r>
      <w:r w:rsidR="006169AC">
        <w:rPr>
          <w:lang w:val="en-GB"/>
        </w:rPr>
        <w:fldChar w:fldCharType="end"/>
      </w:r>
      <w:r w:rsidR="006169AC">
        <w:rPr>
          <w:lang w:val="en-GB"/>
        </w:rP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36D70" w14:paraId="02C0353E" w14:textId="77777777" w:rsidTr="00EE1404">
        <w:trPr>
          <w:jc w:val="center"/>
        </w:trPr>
        <w:tc>
          <w:tcPr>
            <w:tcW w:w="9617" w:type="dxa"/>
          </w:tcPr>
          <w:p w14:paraId="333E6D43" w14:textId="77777777" w:rsidR="00F36D70" w:rsidRPr="00103E7B" w:rsidRDefault="00F36D70" w:rsidP="00F36D70">
            <w:pPr>
              <w:rPr>
                <w:b/>
                <w:u w:val="single"/>
              </w:rPr>
            </w:pPr>
            <w:r w:rsidRPr="003E58E6">
              <w:rPr>
                <w:b/>
                <w:u w:val="single"/>
                <w:lang w:eastAsia="ko-KR"/>
              </w:rPr>
              <w:t>Issue 1-1-</w:t>
            </w:r>
            <w:r>
              <w:rPr>
                <w:b/>
                <w:u w:val="single"/>
                <w:lang w:eastAsia="ko-KR"/>
              </w:rPr>
              <w:t>8</w:t>
            </w:r>
            <w:r w:rsidRPr="003E58E6">
              <w:rPr>
                <w:b/>
                <w:u w:val="single"/>
                <w:lang w:eastAsia="ko-KR"/>
              </w:rPr>
              <w:t>: TxEVM</w:t>
            </w:r>
            <w:r w:rsidRPr="003E58E6">
              <w:rPr>
                <w:b/>
                <w:u w:val="single"/>
              </w:rPr>
              <w:t>.</w:t>
            </w:r>
          </w:p>
          <w:p w14:paraId="1186FDB8" w14:textId="05E22995" w:rsidR="00F36D70" w:rsidRDefault="00F36D70" w:rsidP="00EE1404">
            <w:pPr>
              <w:pStyle w:val="ListParagraph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rPr>
                <w:lang w:eastAsia="zh-CN"/>
              </w:rPr>
              <w:t>FFS for further study.</w:t>
            </w:r>
          </w:p>
        </w:tc>
      </w:tr>
    </w:tbl>
    <w:p w14:paraId="781059FA" w14:textId="77777777" w:rsidR="00272FCE" w:rsidRDefault="00272FCE" w:rsidP="00336835"/>
    <w:p w14:paraId="363AB695" w14:textId="01686D63" w:rsidR="00BF7A48" w:rsidRDefault="00336835" w:rsidP="00336835">
      <w:r>
        <w:t>Since Rel-15</w:t>
      </w:r>
      <w:r w:rsidR="000723A8">
        <w:t>,</w:t>
      </w:r>
      <w:r>
        <w:t xml:space="preserve"> </w:t>
      </w:r>
      <w:r w:rsidR="000723A8">
        <w:t xml:space="preserve">it </w:t>
      </w:r>
      <w:r>
        <w:t>is ha</w:t>
      </w:r>
      <w:r w:rsidR="00AE033C">
        <w:t>d</w:t>
      </w:r>
      <w:r>
        <w:t xml:space="preserve"> been </w:t>
      </w:r>
      <w:r w:rsidR="00167AA5">
        <w:t xml:space="preserve">a </w:t>
      </w:r>
      <w:r>
        <w:t xml:space="preserve">common practice to assume TE TxEVM in impaired simulations, with commonly chosen </w:t>
      </w:r>
      <w:r w:rsidR="00F93050">
        <w:t xml:space="preserve">values </w:t>
      </w:r>
      <w:r w:rsidR="00C0321B">
        <w:t xml:space="preserve">given by, for example, </w:t>
      </w:r>
      <w:r>
        <w:t xml:space="preserve">6% at QPSK, 6% at 16QAM, 6% at 64QAM, 3% at 256QAM, and 2.5% at 1024QAM. </w:t>
      </w:r>
      <w:r>
        <w:br/>
      </w:r>
      <w:r w:rsidR="00BC1C01">
        <w:t>It aims</w:t>
      </w:r>
      <w:r>
        <w:t xml:space="preserve"> to allow requirements to be </w:t>
      </w:r>
      <w:r w:rsidR="00BC1C01">
        <w:t>tested</w:t>
      </w:r>
      <w:r>
        <w:t xml:space="preserve"> with any TE that meets or exceeds the TxEVM assumption, as TxEVM results in a SNR dependent degradation and limitation of the effective baseband SNR at the receiver.</w:t>
      </w:r>
      <w:r>
        <w:br/>
      </w:r>
      <w:r w:rsidR="00352BD1">
        <w:t>Unfortunately</w:t>
      </w:r>
      <w:r>
        <w:t xml:space="preserve">, the TE </w:t>
      </w:r>
      <w:proofErr w:type="spellStart"/>
      <w:r>
        <w:t>TxEVM</w:t>
      </w:r>
      <w:proofErr w:type="spellEnd"/>
      <w:r>
        <w:t xml:space="preserve"> assumptions </w:t>
      </w:r>
      <w:r w:rsidR="00352BD1">
        <w:t>have the indirect effect of limiting the SNR</w:t>
      </w:r>
      <w:r>
        <w:t xml:space="preserve">, and therefore MCS, usable during tests by self-imposing a 1dB SNR degradation/relaxation limit when adding </w:t>
      </w:r>
      <w:proofErr w:type="spellStart"/>
      <w:r>
        <w:t>TxEVM</w:t>
      </w:r>
      <w:proofErr w:type="spellEnd"/>
      <w:r w:rsidR="00352BD1">
        <w:t xml:space="preserve">, </w:t>
      </w:r>
      <w:r w:rsidR="00F5188D">
        <w:t>even though</w:t>
      </w:r>
      <w:r w:rsidR="00352BD1">
        <w:t xml:space="preserve"> </w:t>
      </w:r>
      <w:r w:rsidR="003D2876">
        <w:t xml:space="preserve">outside of CA </w:t>
      </w:r>
      <w:r w:rsidR="00E32732">
        <w:t>worst case the true TxEVM values are much lower than the assumptions.</w:t>
      </w:r>
      <w:r w:rsidR="000459CB">
        <w:br/>
        <w:t>Note:</w:t>
      </w:r>
      <w:r w:rsidR="00B23565">
        <w:t xml:space="preserve"> </w:t>
      </w:r>
      <w:r w:rsidR="000459CB">
        <w:rPr>
          <w:rStyle w:val="ui-provider"/>
        </w:rPr>
        <w:t xml:space="preserve">The </w:t>
      </w:r>
      <w:r w:rsidR="00B23565">
        <w:rPr>
          <w:rStyle w:val="ui-provider"/>
        </w:rPr>
        <w:t xml:space="preserve">TE </w:t>
      </w:r>
      <w:proofErr w:type="spellStart"/>
      <w:r w:rsidR="000459CB">
        <w:rPr>
          <w:rStyle w:val="ui-provider"/>
        </w:rPr>
        <w:t>TxEVM</w:t>
      </w:r>
      <w:proofErr w:type="spellEnd"/>
      <w:r w:rsidR="000459CB">
        <w:rPr>
          <w:rStyle w:val="ui-provider"/>
        </w:rPr>
        <w:t xml:space="preserve"> depends </w:t>
      </w:r>
      <w:r w:rsidR="00B23565">
        <w:rPr>
          <w:rStyle w:val="ui-provider"/>
        </w:rPr>
        <w:t>on actual transmit</w:t>
      </w:r>
      <w:r w:rsidR="000459CB">
        <w:rPr>
          <w:rStyle w:val="ui-provider"/>
        </w:rPr>
        <w:t xml:space="preserve"> power. The numbers </w:t>
      </w:r>
      <w:r w:rsidR="00B23565">
        <w:rPr>
          <w:rStyle w:val="ui-provider"/>
        </w:rPr>
        <w:t xml:space="preserve">RAN4 uses </w:t>
      </w:r>
      <w:r w:rsidR="000459CB">
        <w:rPr>
          <w:rStyle w:val="ui-provider"/>
        </w:rPr>
        <w:t xml:space="preserve">assume worst case, i.e., CA with full FDRA and no adaptation of noise floor level offset. </w:t>
      </w:r>
    </w:p>
    <w:p w14:paraId="2EDC2704" w14:textId="6E17A324" w:rsidR="004B11DE" w:rsidRDefault="004B11DE" w:rsidP="004B11DE">
      <w:r>
        <w:t xml:space="preserve">We observe from our simulation results in </w:t>
      </w:r>
      <w:r>
        <w:fldChar w:fldCharType="begin"/>
      </w:r>
      <w:r>
        <w:instrText xml:space="preserve"> REF _Ref156569451 \r \h </w:instrText>
      </w:r>
      <w:r>
        <w:fldChar w:fldCharType="separate"/>
      </w:r>
      <w:r>
        <w:t>[2]</w:t>
      </w:r>
      <w:r>
        <w:fldChar w:fldCharType="end"/>
      </w:r>
      <w:r>
        <w:t>, that the effect of adding a TxEVM measure on the demodulation performance is</w:t>
      </w:r>
      <w:r w:rsidRPr="00612E3C">
        <w:t xml:space="preserve"> </w:t>
      </w:r>
      <w:r>
        <w:t>minimal. At higher levels of crosstalk, there is a slight impact on the results due to the addition of TxEVM. However, when considering the agreed level of crosstalk interference (-12dB) the effect of TxEVM is marginal.</w:t>
      </w:r>
    </w:p>
    <w:p w14:paraId="47C86F13" w14:textId="5F906872" w:rsidR="009022F1" w:rsidRDefault="009022F1" w:rsidP="009022F1">
      <w:pPr>
        <w:pStyle w:val="RAN4observation0"/>
      </w:pPr>
      <w:r w:rsidRPr="00E97373">
        <w:lastRenderedPageBreak/>
        <w:t xml:space="preserve">The effect of </w:t>
      </w:r>
      <w:r>
        <w:t>adding a</w:t>
      </w:r>
      <w:r w:rsidRPr="00E97373">
        <w:t xml:space="preserve"> TxEVM </w:t>
      </w:r>
      <w:r>
        <w:t>measure to</w:t>
      </w:r>
      <w:r w:rsidRPr="00E97373">
        <w:t xml:space="preserve"> the demodulation performance is </w:t>
      </w:r>
      <w:r>
        <w:t>negligible</w:t>
      </w:r>
      <w:r w:rsidRPr="00E97373">
        <w:t xml:space="preserve"> </w:t>
      </w:r>
      <w:r w:rsidR="00DD71D8">
        <w:t xml:space="preserve">for the configurations </w:t>
      </w:r>
      <w:r w:rsidR="00B01EDB">
        <w:t>agreed in previous meetings</w:t>
      </w:r>
      <w:r w:rsidR="00DD71D8">
        <w:t xml:space="preserve"> (MCS13, MCS17</w:t>
      </w:r>
      <w:r w:rsidR="00B01EDB">
        <w:t xml:space="preserve">, </w:t>
      </w:r>
      <w:r w:rsidR="00B01EDB" w:rsidRPr="006F68DF">
        <w:rPr>
          <w:bCs/>
          <w:lang w:eastAsia="zh-TW"/>
        </w:rPr>
        <w:t>ρ=-12dB</w:t>
      </w:r>
      <w:r w:rsidR="00B01EDB">
        <w:rPr>
          <w:bCs/>
          <w:lang w:eastAsia="zh-TW"/>
        </w:rPr>
        <w:t>, s</w:t>
      </w:r>
      <w:r w:rsidR="008B3144">
        <w:rPr>
          <w:bCs/>
          <w:lang w:eastAsia="zh-TW"/>
        </w:rPr>
        <w:t>eparate</w:t>
      </w:r>
      <w:r w:rsidR="00B01EDB">
        <w:rPr>
          <w:bCs/>
          <w:lang w:eastAsia="zh-TW"/>
        </w:rPr>
        <w:t>-processing only).</w:t>
      </w:r>
      <w:r w:rsidR="00B01EDB" w:rsidRPr="00E97373" w:rsidDel="00B01EDB">
        <w:t xml:space="preserve"> </w:t>
      </w:r>
    </w:p>
    <w:p w14:paraId="75CF77E2" w14:textId="51FACF1A" w:rsidR="00577403" w:rsidRDefault="009022F1" w:rsidP="00426CCD">
      <w:pPr>
        <w:pStyle w:val="RAN4proposal"/>
      </w:pPr>
      <w:r>
        <w:t>RAN4</w:t>
      </w:r>
      <w:r w:rsidR="00E873DA">
        <w:t xml:space="preserve"> </w:t>
      </w:r>
      <w:r w:rsidR="00A65E8D">
        <w:t xml:space="preserve">to </w:t>
      </w:r>
      <w:r w:rsidR="00E873DA">
        <w:rPr>
          <w:rStyle w:val="ui-provider"/>
        </w:rPr>
        <w:t>not capture</w:t>
      </w:r>
      <w:r w:rsidR="00A11489">
        <w:rPr>
          <w:rStyle w:val="ui-provider"/>
        </w:rPr>
        <w:t xml:space="preserve"> assumptions concerning</w:t>
      </w:r>
      <w:r w:rsidR="00AD04F7">
        <w:rPr>
          <w:rStyle w:val="ui-provider"/>
        </w:rPr>
        <w:t xml:space="preserve"> TE</w:t>
      </w:r>
      <w:r w:rsidR="00A11489">
        <w:rPr>
          <w:rStyle w:val="ui-provider"/>
        </w:rPr>
        <w:t xml:space="preserve"> </w:t>
      </w:r>
      <w:proofErr w:type="spellStart"/>
      <w:r w:rsidR="00A65E8D">
        <w:rPr>
          <w:rStyle w:val="ui-provider"/>
        </w:rPr>
        <w:t>TxEVM</w:t>
      </w:r>
      <w:proofErr w:type="spellEnd"/>
      <w:r w:rsidR="00E17F1C">
        <w:rPr>
          <w:rStyle w:val="ui-provider"/>
        </w:rPr>
        <w:t xml:space="preserve"> for MultiRx requirement definition</w:t>
      </w:r>
      <w:r w:rsidR="00A65E8D">
        <w:rPr>
          <w:rStyle w:val="ui-provider"/>
        </w:rPr>
        <w:t xml:space="preserve">, </w:t>
      </w:r>
      <w:r w:rsidR="00E873DA">
        <w:rPr>
          <w:rStyle w:val="ui-provider"/>
        </w:rPr>
        <w:t>as it does</w:t>
      </w:r>
      <w:r w:rsidR="00E35764">
        <w:rPr>
          <w:rStyle w:val="ui-provider"/>
        </w:rPr>
        <w:t xml:space="preserve"> not impact performance sufficiently and </w:t>
      </w:r>
      <w:r w:rsidR="00E873DA">
        <w:rPr>
          <w:rStyle w:val="ui-provider"/>
        </w:rPr>
        <w:t xml:space="preserve">the realistic </w:t>
      </w:r>
      <w:r w:rsidR="00E873DA" w:rsidRPr="00426CCD">
        <w:rPr>
          <w:rStyle w:val="ui-provider"/>
        </w:rPr>
        <w:t>TE</w:t>
      </w:r>
      <w:r w:rsidR="00E873DA">
        <w:rPr>
          <w:rStyle w:val="ui-provider"/>
        </w:rPr>
        <w:t xml:space="preserve"> </w:t>
      </w:r>
      <w:proofErr w:type="spellStart"/>
      <w:r w:rsidR="00E873DA">
        <w:rPr>
          <w:rStyle w:val="ui-provider"/>
        </w:rPr>
        <w:t>TxEVM</w:t>
      </w:r>
      <w:proofErr w:type="spellEnd"/>
      <w:r w:rsidR="00E873DA">
        <w:rPr>
          <w:rStyle w:val="ui-provider"/>
        </w:rPr>
        <w:t xml:space="preserve"> values are unclear in the configuration and resource allocation we have agreed.</w:t>
      </w:r>
    </w:p>
    <w:p w14:paraId="22543920" w14:textId="77777777" w:rsidR="00B74882" w:rsidRPr="002D5C1A" w:rsidRDefault="00B74882" w:rsidP="002D5C1A"/>
    <w:p w14:paraId="37AEBE01" w14:textId="77777777" w:rsidR="00CD7492" w:rsidRPr="008C39F7" w:rsidRDefault="00CD7492" w:rsidP="00A37002">
      <w:pPr>
        <w:pStyle w:val="RAN4H1"/>
      </w:pPr>
      <w:bookmarkStart w:id="4" w:name="_Toc116995848"/>
      <w:r w:rsidRPr="008C39F7">
        <w:t>Conclusion</w:t>
      </w:r>
      <w:bookmarkEnd w:id="4"/>
    </w:p>
    <w:p w14:paraId="4CD77386" w14:textId="1ED1E1F9" w:rsidR="002A01B5" w:rsidRDefault="004D0AA7" w:rsidP="002A01B5">
      <w:bookmarkStart w:id="5" w:name="_Toc116995849"/>
      <w:r>
        <w:t>In this contrib</w:t>
      </w:r>
      <w:r w:rsidR="00AB48B1">
        <w:t xml:space="preserve">ution, we </w:t>
      </w:r>
      <w:r w:rsidR="00CD4FEE">
        <w:t>presented</w:t>
      </w:r>
      <w:r w:rsidR="00CD4FEE" w:rsidRPr="00CD4FEE">
        <w:t xml:space="preserve"> Nokia's view</w:t>
      </w:r>
      <w:r w:rsidR="00AB48B1">
        <w:t>point</w:t>
      </w:r>
      <w:r w:rsidR="00CD4FEE" w:rsidRPr="00CD4FEE">
        <w:t xml:space="preserve"> </w:t>
      </w:r>
      <w:r w:rsidR="00DD74FF">
        <w:t xml:space="preserve">and observations </w:t>
      </w:r>
      <w:r w:rsidR="00B44732">
        <w:t xml:space="preserve">when evaluating the impact of </w:t>
      </w:r>
      <w:r w:rsidR="008E42E3">
        <w:t xml:space="preserve">adding </w:t>
      </w:r>
      <w:proofErr w:type="spellStart"/>
      <w:r w:rsidR="008E42E3">
        <w:t>TxEVM</w:t>
      </w:r>
      <w:proofErr w:type="spellEnd"/>
      <w:r w:rsidR="008E42E3">
        <w:t xml:space="preserve"> measure </w:t>
      </w:r>
      <w:r w:rsidR="00E40548">
        <w:t>on</w:t>
      </w:r>
      <w:r w:rsidR="00CD4FEE" w:rsidRPr="00CD4FEE">
        <w:t xml:space="preserve"> general aspects for MultiRx Demodulation performance.</w:t>
      </w:r>
    </w:p>
    <w:p w14:paraId="0A143128" w14:textId="77777777" w:rsidR="002A01B5" w:rsidRDefault="002A01B5" w:rsidP="002A01B5"/>
    <w:p w14:paraId="65CA7D5B" w14:textId="5925F571" w:rsidR="00CD4FEE" w:rsidRDefault="00CD4FEE" w:rsidP="002A01B5">
      <w:r>
        <w:t>We have the following observations and proposals:</w:t>
      </w:r>
    </w:p>
    <w:p w14:paraId="164F5923" w14:textId="4469BF5D" w:rsidR="00DB4D55" w:rsidRDefault="00DB4D55" w:rsidP="00DB4D55">
      <w:pPr>
        <w:pStyle w:val="RAN4Observation"/>
        <w:numPr>
          <w:ilvl w:val="0"/>
          <w:numId w:val="50"/>
        </w:numPr>
      </w:pPr>
      <w:r w:rsidRPr="00E97373">
        <w:t xml:space="preserve">The effect of </w:t>
      </w:r>
      <w:r>
        <w:t>adding a</w:t>
      </w:r>
      <w:r w:rsidRPr="00E97373">
        <w:t xml:space="preserve"> </w:t>
      </w:r>
      <w:proofErr w:type="spellStart"/>
      <w:r w:rsidRPr="00E97373">
        <w:t>TxEVM</w:t>
      </w:r>
      <w:proofErr w:type="spellEnd"/>
      <w:r w:rsidRPr="00E97373">
        <w:t xml:space="preserve"> </w:t>
      </w:r>
      <w:r>
        <w:t>measure to</w:t>
      </w:r>
      <w:r w:rsidRPr="00E97373">
        <w:t xml:space="preserve"> the demodulation performance is </w:t>
      </w:r>
      <w:r>
        <w:t>negligible</w:t>
      </w:r>
      <w:r w:rsidRPr="00E97373">
        <w:t xml:space="preserve"> </w:t>
      </w:r>
      <w:r>
        <w:t xml:space="preserve">for the configurations agreed in previous meetings (MCS13, MCS17, </w:t>
      </w:r>
      <w:r w:rsidRPr="00DB4D55">
        <w:rPr>
          <w:bCs/>
          <w:lang w:eastAsia="zh-TW"/>
        </w:rPr>
        <w:t xml:space="preserve">ρ=-12dB, </w:t>
      </w:r>
      <w:r w:rsidR="008B3144">
        <w:rPr>
          <w:bCs/>
          <w:lang w:eastAsia="zh-TW"/>
        </w:rPr>
        <w:t>separate</w:t>
      </w:r>
      <w:r w:rsidRPr="00DB4D55">
        <w:rPr>
          <w:bCs/>
          <w:lang w:eastAsia="zh-TW"/>
        </w:rPr>
        <w:t>-processing only).</w:t>
      </w:r>
      <w:r w:rsidRPr="00E97373" w:rsidDel="00B01EDB">
        <w:t xml:space="preserve"> </w:t>
      </w:r>
    </w:p>
    <w:p w14:paraId="7D1B5E91" w14:textId="77777777" w:rsidR="00DB4D55" w:rsidRDefault="00DB4D55" w:rsidP="00DB4D55">
      <w:pPr>
        <w:pStyle w:val="RAN4proposal"/>
        <w:numPr>
          <w:ilvl w:val="0"/>
          <w:numId w:val="51"/>
        </w:numPr>
      </w:pPr>
      <w:r>
        <w:t xml:space="preserve">RAN4 to </w:t>
      </w:r>
      <w:r>
        <w:rPr>
          <w:rStyle w:val="ui-provider"/>
        </w:rPr>
        <w:t xml:space="preserve">not capture assumptions concerning TE </w:t>
      </w:r>
      <w:proofErr w:type="spellStart"/>
      <w:r>
        <w:rPr>
          <w:rStyle w:val="ui-provider"/>
        </w:rPr>
        <w:t>TxEVM</w:t>
      </w:r>
      <w:proofErr w:type="spellEnd"/>
      <w:r>
        <w:rPr>
          <w:rStyle w:val="ui-provider"/>
        </w:rPr>
        <w:t xml:space="preserve"> for MultiRx requirement definition, as it does not impact performance sufficiently and the realistic </w:t>
      </w:r>
      <w:r w:rsidRPr="00426CCD">
        <w:rPr>
          <w:rStyle w:val="ui-provider"/>
        </w:rPr>
        <w:t>TE</w:t>
      </w:r>
      <w:r>
        <w:rPr>
          <w:rStyle w:val="ui-provider"/>
        </w:rPr>
        <w:t xml:space="preserve"> </w:t>
      </w:r>
      <w:proofErr w:type="spellStart"/>
      <w:r>
        <w:rPr>
          <w:rStyle w:val="ui-provider"/>
        </w:rPr>
        <w:t>TxEVM</w:t>
      </w:r>
      <w:proofErr w:type="spellEnd"/>
      <w:r>
        <w:rPr>
          <w:rStyle w:val="ui-provider"/>
        </w:rPr>
        <w:t xml:space="preserve"> values are unclear in the configuration and resource allocation we have agreed.</w:t>
      </w:r>
    </w:p>
    <w:p w14:paraId="211851C0" w14:textId="77777777" w:rsidR="00081F09" w:rsidRDefault="00081F09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5"/>
    </w:p>
    <w:p w14:paraId="33AA1A89" w14:textId="77777777" w:rsidR="00A43385" w:rsidRPr="00336835" w:rsidRDefault="006309F8" w:rsidP="009244C0">
      <w:pPr>
        <w:pStyle w:val="ListParagraph"/>
        <w:numPr>
          <w:ilvl w:val="0"/>
          <w:numId w:val="21"/>
        </w:numPr>
        <w:ind w:right="-22"/>
      </w:pPr>
      <w:bookmarkStart w:id="6" w:name="_Ref114500673"/>
      <w:bookmarkStart w:id="7" w:name="_Ref153281917"/>
      <w:bookmarkStart w:id="8" w:name="_Ref146732295"/>
      <w:bookmarkEnd w:id="6"/>
      <w:r w:rsidRPr="006309F8">
        <w:t>R4-2321140</w:t>
      </w:r>
      <w:r w:rsidR="00A43385">
        <w:t xml:space="preserve"> - </w:t>
      </w:r>
      <w:r w:rsidRPr="006309F8">
        <w:t>WF on FR2_Multi-Rx_Demod</w:t>
      </w:r>
      <w:bookmarkEnd w:id="7"/>
    </w:p>
    <w:p w14:paraId="65F44BFC" w14:textId="7C2C8013" w:rsidR="006978C1" w:rsidRPr="000A4152" w:rsidRDefault="00F73BD9" w:rsidP="00F73BD9">
      <w:pPr>
        <w:pStyle w:val="ListParagraph"/>
        <w:numPr>
          <w:ilvl w:val="0"/>
          <w:numId w:val="21"/>
        </w:numPr>
        <w:ind w:right="-22"/>
      </w:pPr>
      <w:bookmarkStart w:id="9" w:name="_Ref156569451"/>
      <w:bookmarkEnd w:id="8"/>
      <w:r w:rsidRPr="00F73BD9">
        <w:t>R4-2400885</w:t>
      </w:r>
      <w:r w:rsidR="000642B3" w:rsidRPr="00426CCD">
        <w:t xml:space="preserve"> - On MultiRx Demodulation performance and CSI requirements - General aspects - sim</w:t>
      </w:r>
      <w:bookmarkEnd w:id="9"/>
    </w:p>
    <w:sectPr w:rsidR="006978C1" w:rsidRPr="000A415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309E1" w14:textId="77777777" w:rsidR="00C94C40" w:rsidRDefault="00C94C40" w:rsidP="00001C9B">
      <w:pPr>
        <w:spacing w:after="0" w:line="240" w:lineRule="auto"/>
      </w:pPr>
      <w:r>
        <w:separator/>
      </w:r>
    </w:p>
  </w:endnote>
  <w:endnote w:type="continuationSeparator" w:id="0">
    <w:p w14:paraId="6ADB2F69" w14:textId="77777777" w:rsidR="00C94C40" w:rsidRDefault="00C94C40" w:rsidP="00001C9B">
      <w:pPr>
        <w:spacing w:after="0" w:line="240" w:lineRule="auto"/>
      </w:pPr>
      <w:r>
        <w:continuationSeparator/>
      </w:r>
    </w:p>
  </w:endnote>
  <w:endnote w:type="continuationNotice" w:id="1">
    <w:p w14:paraId="00C78076" w14:textId="77777777" w:rsidR="00C94C40" w:rsidRDefault="00C94C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18055" w14:textId="77777777" w:rsidR="00C94C40" w:rsidRDefault="00C94C40" w:rsidP="00001C9B">
      <w:pPr>
        <w:spacing w:after="0" w:line="240" w:lineRule="auto"/>
      </w:pPr>
      <w:r>
        <w:separator/>
      </w:r>
    </w:p>
  </w:footnote>
  <w:footnote w:type="continuationSeparator" w:id="0">
    <w:p w14:paraId="699CAE19" w14:textId="77777777" w:rsidR="00C94C40" w:rsidRDefault="00C94C40" w:rsidP="00001C9B">
      <w:pPr>
        <w:spacing w:after="0" w:line="240" w:lineRule="auto"/>
      </w:pPr>
      <w:r>
        <w:continuationSeparator/>
      </w:r>
    </w:p>
  </w:footnote>
  <w:footnote w:type="continuationNotice" w:id="1">
    <w:p w14:paraId="5258D8DC" w14:textId="77777777" w:rsidR="00C94C40" w:rsidRDefault="00C94C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6D5495"/>
    <w:multiLevelType w:val="hybridMultilevel"/>
    <w:tmpl w:val="48345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22238"/>
    <w:multiLevelType w:val="hybridMultilevel"/>
    <w:tmpl w:val="BD143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7325B"/>
    <w:multiLevelType w:val="hybridMultilevel"/>
    <w:tmpl w:val="853CD718"/>
    <w:lvl w:ilvl="0" w:tplc="799A6B94">
      <w:numFmt w:val="bullet"/>
      <w:lvlText w:val="-"/>
      <w:lvlJc w:val="left"/>
      <w:pPr>
        <w:ind w:left="17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81609"/>
    <w:multiLevelType w:val="hybridMultilevel"/>
    <w:tmpl w:val="1E2A92E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426DE3"/>
    <w:multiLevelType w:val="hybridMultilevel"/>
    <w:tmpl w:val="CD8026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2"/>
  </w:num>
  <w:num w:numId="3" w16cid:durableId="1792749823">
    <w:abstractNumId w:val="22"/>
  </w:num>
  <w:num w:numId="4" w16cid:durableId="517735681">
    <w:abstractNumId w:val="10"/>
  </w:num>
  <w:num w:numId="5" w16cid:durableId="1142041724">
    <w:abstractNumId w:val="26"/>
  </w:num>
  <w:num w:numId="6" w16cid:durableId="80681869">
    <w:abstractNumId w:val="20"/>
  </w:num>
  <w:num w:numId="7" w16cid:durableId="1566528953">
    <w:abstractNumId w:val="21"/>
  </w:num>
  <w:num w:numId="8" w16cid:durableId="809788981">
    <w:abstractNumId w:val="21"/>
    <w:lvlOverride w:ilvl="0">
      <w:startOverride w:val="1"/>
    </w:lvlOverride>
  </w:num>
  <w:num w:numId="9" w16cid:durableId="1398822153">
    <w:abstractNumId w:val="21"/>
    <w:lvlOverride w:ilvl="0">
      <w:startOverride w:val="1"/>
    </w:lvlOverride>
  </w:num>
  <w:num w:numId="10" w16cid:durableId="1825466284">
    <w:abstractNumId w:val="21"/>
    <w:lvlOverride w:ilvl="0">
      <w:startOverride w:val="1"/>
    </w:lvlOverride>
  </w:num>
  <w:num w:numId="11" w16cid:durableId="1446922321">
    <w:abstractNumId w:val="20"/>
    <w:lvlOverride w:ilvl="0">
      <w:startOverride w:val="1"/>
    </w:lvlOverride>
  </w:num>
  <w:num w:numId="12" w16cid:durableId="122584543">
    <w:abstractNumId w:val="21"/>
    <w:lvlOverride w:ilvl="0">
      <w:startOverride w:val="1"/>
    </w:lvlOverride>
  </w:num>
  <w:num w:numId="13" w16cid:durableId="818807267">
    <w:abstractNumId w:val="20"/>
    <w:lvlOverride w:ilvl="0">
      <w:startOverride w:val="1"/>
    </w:lvlOverride>
  </w:num>
  <w:num w:numId="14" w16cid:durableId="883829348">
    <w:abstractNumId w:val="21"/>
    <w:lvlOverride w:ilvl="0">
      <w:startOverride w:val="1"/>
    </w:lvlOverride>
  </w:num>
  <w:num w:numId="15" w16cid:durableId="438372887">
    <w:abstractNumId w:val="28"/>
  </w:num>
  <w:num w:numId="16" w16cid:durableId="516113510">
    <w:abstractNumId w:val="7"/>
  </w:num>
  <w:num w:numId="17" w16cid:durableId="1456096507">
    <w:abstractNumId w:val="25"/>
  </w:num>
  <w:num w:numId="18" w16cid:durableId="1397970374">
    <w:abstractNumId w:val="2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9"/>
  </w:num>
  <w:num w:numId="21" w16cid:durableId="1659071369">
    <w:abstractNumId w:val="24"/>
  </w:num>
  <w:num w:numId="22" w16cid:durableId="1938362445">
    <w:abstractNumId w:val="20"/>
    <w:lvlOverride w:ilvl="0">
      <w:startOverride w:val="1"/>
    </w:lvlOverride>
  </w:num>
  <w:num w:numId="23" w16cid:durableId="913515990">
    <w:abstractNumId w:val="21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7"/>
  </w:num>
  <w:num w:numId="28" w16cid:durableId="861013274">
    <w:abstractNumId w:val="5"/>
  </w:num>
  <w:num w:numId="29" w16cid:durableId="1890921444">
    <w:abstractNumId w:val="11"/>
  </w:num>
  <w:num w:numId="30" w16cid:durableId="1845824569">
    <w:abstractNumId w:val="14"/>
  </w:num>
  <w:num w:numId="31" w16cid:durableId="989872554">
    <w:abstractNumId w:val="27"/>
  </w:num>
  <w:num w:numId="32" w16cid:durableId="218639288">
    <w:abstractNumId w:val="15"/>
  </w:num>
  <w:num w:numId="33" w16cid:durableId="1978296709">
    <w:abstractNumId w:val="3"/>
  </w:num>
  <w:num w:numId="34" w16cid:durableId="1665359394">
    <w:abstractNumId w:val="6"/>
  </w:num>
  <w:num w:numId="35" w16cid:durableId="220292035">
    <w:abstractNumId w:val="23"/>
  </w:num>
  <w:num w:numId="36" w16cid:durableId="1096439830">
    <w:abstractNumId w:val="13"/>
  </w:num>
  <w:num w:numId="37" w16cid:durableId="2075740564">
    <w:abstractNumId w:val="2"/>
  </w:num>
  <w:num w:numId="38" w16cid:durableId="1435248360">
    <w:abstractNumId w:val="29"/>
  </w:num>
  <w:num w:numId="39" w16cid:durableId="470943738">
    <w:abstractNumId w:val="16"/>
  </w:num>
  <w:num w:numId="40" w16cid:durableId="129325073">
    <w:abstractNumId w:val="18"/>
  </w:num>
  <w:num w:numId="41" w16cid:durableId="1422262408">
    <w:abstractNumId w:val="20"/>
    <w:lvlOverride w:ilvl="0">
      <w:startOverride w:val="1"/>
    </w:lvlOverride>
  </w:num>
  <w:num w:numId="42" w16cid:durableId="85158491">
    <w:abstractNumId w:val="21"/>
    <w:lvlOverride w:ilvl="0">
      <w:startOverride w:val="1"/>
    </w:lvlOverride>
  </w:num>
  <w:num w:numId="43" w16cid:durableId="380861433">
    <w:abstractNumId w:val="20"/>
    <w:lvlOverride w:ilvl="0">
      <w:startOverride w:val="1"/>
    </w:lvlOverride>
  </w:num>
  <w:num w:numId="44" w16cid:durableId="1886216673">
    <w:abstractNumId w:val="21"/>
    <w:lvlOverride w:ilvl="0">
      <w:startOverride w:val="1"/>
    </w:lvlOverride>
  </w:num>
  <w:num w:numId="45" w16cid:durableId="1536430308">
    <w:abstractNumId w:val="9"/>
  </w:num>
  <w:num w:numId="46" w16cid:durableId="987394661">
    <w:abstractNumId w:val="30"/>
  </w:num>
  <w:num w:numId="47" w16cid:durableId="1651639516">
    <w:abstractNumId w:val="8"/>
  </w:num>
  <w:num w:numId="48" w16cid:durableId="1045447129">
    <w:abstractNumId w:val="20"/>
    <w:lvlOverride w:ilvl="0">
      <w:startOverride w:val="1"/>
    </w:lvlOverride>
  </w:num>
  <w:num w:numId="49" w16cid:durableId="581531509">
    <w:abstractNumId w:val="21"/>
    <w:lvlOverride w:ilvl="0">
      <w:startOverride w:val="1"/>
    </w:lvlOverride>
  </w:num>
  <w:num w:numId="50" w16cid:durableId="1237087076">
    <w:abstractNumId w:val="20"/>
    <w:lvlOverride w:ilvl="0">
      <w:startOverride w:val="1"/>
    </w:lvlOverride>
  </w:num>
  <w:num w:numId="51" w16cid:durableId="1223517958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1652"/>
    <w:rsid w:val="00001C9B"/>
    <w:rsid w:val="00001ECA"/>
    <w:rsid w:val="000024EE"/>
    <w:rsid w:val="00002C49"/>
    <w:rsid w:val="000040DC"/>
    <w:rsid w:val="0000723C"/>
    <w:rsid w:val="0001030F"/>
    <w:rsid w:val="00011784"/>
    <w:rsid w:val="00012F64"/>
    <w:rsid w:val="000151EF"/>
    <w:rsid w:val="00016D11"/>
    <w:rsid w:val="000205C7"/>
    <w:rsid w:val="00020E60"/>
    <w:rsid w:val="00021DCF"/>
    <w:rsid w:val="00022505"/>
    <w:rsid w:val="000231D2"/>
    <w:rsid w:val="000239F5"/>
    <w:rsid w:val="0002584F"/>
    <w:rsid w:val="00026BF2"/>
    <w:rsid w:val="000274FF"/>
    <w:rsid w:val="0003434C"/>
    <w:rsid w:val="00036B07"/>
    <w:rsid w:val="00036CF9"/>
    <w:rsid w:val="00040874"/>
    <w:rsid w:val="0004101A"/>
    <w:rsid w:val="000437FC"/>
    <w:rsid w:val="000446F5"/>
    <w:rsid w:val="00045127"/>
    <w:rsid w:val="000459CB"/>
    <w:rsid w:val="000478F6"/>
    <w:rsid w:val="00050DBD"/>
    <w:rsid w:val="00053641"/>
    <w:rsid w:val="00054628"/>
    <w:rsid w:val="00054C66"/>
    <w:rsid w:val="00056C09"/>
    <w:rsid w:val="00063169"/>
    <w:rsid w:val="00063868"/>
    <w:rsid w:val="000642B3"/>
    <w:rsid w:val="00065931"/>
    <w:rsid w:val="00065D51"/>
    <w:rsid w:val="0006696A"/>
    <w:rsid w:val="000676BB"/>
    <w:rsid w:val="0007131E"/>
    <w:rsid w:val="000723A8"/>
    <w:rsid w:val="00072AAE"/>
    <w:rsid w:val="000744D2"/>
    <w:rsid w:val="0007699B"/>
    <w:rsid w:val="00080344"/>
    <w:rsid w:val="000811CC"/>
    <w:rsid w:val="00081A5A"/>
    <w:rsid w:val="00081F09"/>
    <w:rsid w:val="00083BBE"/>
    <w:rsid w:val="00083E1C"/>
    <w:rsid w:val="00084899"/>
    <w:rsid w:val="00085E0F"/>
    <w:rsid w:val="0008612A"/>
    <w:rsid w:val="00086CC9"/>
    <w:rsid w:val="00087648"/>
    <w:rsid w:val="000878A8"/>
    <w:rsid w:val="00090E18"/>
    <w:rsid w:val="00092BB7"/>
    <w:rsid w:val="0009428E"/>
    <w:rsid w:val="00094879"/>
    <w:rsid w:val="000954F3"/>
    <w:rsid w:val="000A0F95"/>
    <w:rsid w:val="000A10BC"/>
    <w:rsid w:val="000A1AF8"/>
    <w:rsid w:val="000A1DCF"/>
    <w:rsid w:val="000A2B9D"/>
    <w:rsid w:val="000A3FFF"/>
    <w:rsid w:val="000A4152"/>
    <w:rsid w:val="000B0056"/>
    <w:rsid w:val="000B2389"/>
    <w:rsid w:val="000B34D5"/>
    <w:rsid w:val="000B3FC8"/>
    <w:rsid w:val="000C0416"/>
    <w:rsid w:val="000C28CD"/>
    <w:rsid w:val="000C30D6"/>
    <w:rsid w:val="000C3953"/>
    <w:rsid w:val="000C3C7B"/>
    <w:rsid w:val="000C791E"/>
    <w:rsid w:val="000C79D2"/>
    <w:rsid w:val="000D048C"/>
    <w:rsid w:val="000D0F93"/>
    <w:rsid w:val="000D1419"/>
    <w:rsid w:val="000D1752"/>
    <w:rsid w:val="000D42B3"/>
    <w:rsid w:val="000D6514"/>
    <w:rsid w:val="000E018F"/>
    <w:rsid w:val="000E19B2"/>
    <w:rsid w:val="000E37DE"/>
    <w:rsid w:val="000E5759"/>
    <w:rsid w:val="000E6A10"/>
    <w:rsid w:val="000E7E2E"/>
    <w:rsid w:val="000F2819"/>
    <w:rsid w:val="000F2F4D"/>
    <w:rsid w:val="000F3C7A"/>
    <w:rsid w:val="000F512A"/>
    <w:rsid w:val="000F575B"/>
    <w:rsid w:val="000F6F31"/>
    <w:rsid w:val="000F77FD"/>
    <w:rsid w:val="001015DE"/>
    <w:rsid w:val="00104A5C"/>
    <w:rsid w:val="0010624A"/>
    <w:rsid w:val="00106416"/>
    <w:rsid w:val="00106E90"/>
    <w:rsid w:val="00107B01"/>
    <w:rsid w:val="00107DC8"/>
    <w:rsid w:val="00110481"/>
    <w:rsid w:val="00110BE1"/>
    <w:rsid w:val="00110E68"/>
    <w:rsid w:val="001127C9"/>
    <w:rsid w:val="00113926"/>
    <w:rsid w:val="00114498"/>
    <w:rsid w:val="00114CA6"/>
    <w:rsid w:val="0011506F"/>
    <w:rsid w:val="00115B88"/>
    <w:rsid w:val="001168BA"/>
    <w:rsid w:val="00122DE0"/>
    <w:rsid w:val="00124846"/>
    <w:rsid w:val="001269C3"/>
    <w:rsid w:val="00127E16"/>
    <w:rsid w:val="00131044"/>
    <w:rsid w:val="001310D0"/>
    <w:rsid w:val="00131C4C"/>
    <w:rsid w:val="00132F6A"/>
    <w:rsid w:val="00133913"/>
    <w:rsid w:val="00133D8F"/>
    <w:rsid w:val="0013420C"/>
    <w:rsid w:val="00134360"/>
    <w:rsid w:val="00134579"/>
    <w:rsid w:val="00135BD4"/>
    <w:rsid w:val="00137B0A"/>
    <w:rsid w:val="00140221"/>
    <w:rsid w:val="001403E7"/>
    <w:rsid w:val="0014495E"/>
    <w:rsid w:val="00150085"/>
    <w:rsid w:val="001504C1"/>
    <w:rsid w:val="0015105C"/>
    <w:rsid w:val="00161C63"/>
    <w:rsid w:val="001642FC"/>
    <w:rsid w:val="0016496B"/>
    <w:rsid w:val="00165D4C"/>
    <w:rsid w:val="00166FE1"/>
    <w:rsid w:val="00167147"/>
    <w:rsid w:val="00167AA5"/>
    <w:rsid w:val="00170706"/>
    <w:rsid w:val="00173F9F"/>
    <w:rsid w:val="001743E2"/>
    <w:rsid w:val="001745F8"/>
    <w:rsid w:val="00174B02"/>
    <w:rsid w:val="00174F3F"/>
    <w:rsid w:val="001777E1"/>
    <w:rsid w:val="00180FE6"/>
    <w:rsid w:val="00183521"/>
    <w:rsid w:val="001838CF"/>
    <w:rsid w:val="001840E8"/>
    <w:rsid w:val="001844CB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4AF7"/>
    <w:rsid w:val="00195D44"/>
    <w:rsid w:val="00196D66"/>
    <w:rsid w:val="001A2DB3"/>
    <w:rsid w:val="001A2FFF"/>
    <w:rsid w:val="001A338A"/>
    <w:rsid w:val="001A3617"/>
    <w:rsid w:val="001A3BA4"/>
    <w:rsid w:val="001A4A9D"/>
    <w:rsid w:val="001A6D1F"/>
    <w:rsid w:val="001B0B9D"/>
    <w:rsid w:val="001B1864"/>
    <w:rsid w:val="001B29C1"/>
    <w:rsid w:val="001B2A9F"/>
    <w:rsid w:val="001B2FCE"/>
    <w:rsid w:val="001B4763"/>
    <w:rsid w:val="001B4B5C"/>
    <w:rsid w:val="001B4C14"/>
    <w:rsid w:val="001B7616"/>
    <w:rsid w:val="001C153D"/>
    <w:rsid w:val="001C1E36"/>
    <w:rsid w:val="001C3F70"/>
    <w:rsid w:val="001C5348"/>
    <w:rsid w:val="001C7660"/>
    <w:rsid w:val="001D2772"/>
    <w:rsid w:val="001D386D"/>
    <w:rsid w:val="001D3DC5"/>
    <w:rsid w:val="001D45FA"/>
    <w:rsid w:val="001D4EC2"/>
    <w:rsid w:val="001D5F89"/>
    <w:rsid w:val="001D6008"/>
    <w:rsid w:val="001D6A54"/>
    <w:rsid w:val="001D6C5E"/>
    <w:rsid w:val="001E1B3C"/>
    <w:rsid w:val="001E30F6"/>
    <w:rsid w:val="001E34FC"/>
    <w:rsid w:val="001E4C0F"/>
    <w:rsid w:val="001F13AC"/>
    <w:rsid w:val="001F255D"/>
    <w:rsid w:val="001F295B"/>
    <w:rsid w:val="001F508D"/>
    <w:rsid w:val="002010B7"/>
    <w:rsid w:val="00203A56"/>
    <w:rsid w:val="00205641"/>
    <w:rsid w:val="0020604D"/>
    <w:rsid w:val="002073A7"/>
    <w:rsid w:val="00210876"/>
    <w:rsid w:val="002110F5"/>
    <w:rsid w:val="002126EC"/>
    <w:rsid w:val="00212FF3"/>
    <w:rsid w:val="00213062"/>
    <w:rsid w:val="00213C8E"/>
    <w:rsid w:val="00213D3F"/>
    <w:rsid w:val="00215048"/>
    <w:rsid w:val="00217EE5"/>
    <w:rsid w:val="0022206E"/>
    <w:rsid w:val="002222C1"/>
    <w:rsid w:val="002223D6"/>
    <w:rsid w:val="002238F4"/>
    <w:rsid w:val="002244B5"/>
    <w:rsid w:val="00224694"/>
    <w:rsid w:val="00224B6F"/>
    <w:rsid w:val="00227CA3"/>
    <w:rsid w:val="00230277"/>
    <w:rsid w:val="002305D3"/>
    <w:rsid w:val="00232E76"/>
    <w:rsid w:val="0023309F"/>
    <w:rsid w:val="00233900"/>
    <w:rsid w:val="00234B7A"/>
    <w:rsid w:val="00235F5C"/>
    <w:rsid w:val="00236D91"/>
    <w:rsid w:val="002371F7"/>
    <w:rsid w:val="002424B4"/>
    <w:rsid w:val="00242758"/>
    <w:rsid w:val="00246742"/>
    <w:rsid w:val="00246E9C"/>
    <w:rsid w:val="002474CE"/>
    <w:rsid w:val="00250A17"/>
    <w:rsid w:val="00251451"/>
    <w:rsid w:val="00255077"/>
    <w:rsid w:val="00255666"/>
    <w:rsid w:val="00257FA3"/>
    <w:rsid w:val="00257FED"/>
    <w:rsid w:val="002600BF"/>
    <w:rsid w:val="002601B5"/>
    <w:rsid w:val="00264872"/>
    <w:rsid w:val="0026648C"/>
    <w:rsid w:val="0027017D"/>
    <w:rsid w:val="00272FCE"/>
    <w:rsid w:val="0027431E"/>
    <w:rsid w:val="0027467C"/>
    <w:rsid w:val="0027627C"/>
    <w:rsid w:val="00276538"/>
    <w:rsid w:val="00277B56"/>
    <w:rsid w:val="002827F1"/>
    <w:rsid w:val="00283A47"/>
    <w:rsid w:val="00283C91"/>
    <w:rsid w:val="00283D87"/>
    <w:rsid w:val="002848AD"/>
    <w:rsid w:val="00285A12"/>
    <w:rsid w:val="00286D43"/>
    <w:rsid w:val="0028732C"/>
    <w:rsid w:val="00290A0C"/>
    <w:rsid w:val="00291805"/>
    <w:rsid w:val="00291C66"/>
    <w:rsid w:val="00291C8F"/>
    <w:rsid w:val="002946C7"/>
    <w:rsid w:val="00297942"/>
    <w:rsid w:val="002A01B5"/>
    <w:rsid w:val="002A13F1"/>
    <w:rsid w:val="002A19F5"/>
    <w:rsid w:val="002A1C63"/>
    <w:rsid w:val="002A5504"/>
    <w:rsid w:val="002B0CFF"/>
    <w:rsid w:val="002B3CDB"/>
    <w:rsid w:val="002B45D9"/>
    <w:rsid w:val="002B483D"/>
    <w:rsid w:val="002B4922"/>
    <w:rsid w:val="002B4FAC"/>
    <w:rsid w:val="002B64C8"/>
    <w:rsid w:val="002B7A46"/>
    <w:rsid w:val="002C04A5"/>
    <w:rsid w:val="002C0EE4"/>
    <w:rsid w:val="002C1C73"/>
    <w:rsid w:val="002C22C3"/>
    <w:rsid w:val="002C2D19"/>
    <w:rsid w:val="002C3490"/>
    <w:rsid w:val="002C468A"/>
    <w:rsid w:val="002C4FE8"/>
    <w:rsid w:val="002C63A0"/>
    <w:rsid w:val="002C6F34"/>
    <w:rsid w:val="002C71D7"/>
    <w:rsid w:val="002C7CBE"/>
    <w:rsid w:val="002D10FA"/>
    <w:rsid w:val="002D411A"/>
    <w:rsid w:val="002D4622"/>
    <w:rsid w:val="002D4C55"/>
    <w:rsid w:val="002D5C1A"/>
    <w:rsid w:val="002D7687"/>
    <w:rsid w:val="002E0951"/>
    <w:rsid w:val="002E0DEA"/>
    <w:rsid w:val="002E2CBA"/>
    <w:rsid w:val="002E436B"/>
    <w:rsid w:val="002E6DED"/>
    <w:rsid w:val="002E7728"/>
    <w:rsid w:val="002E7FCB"/>
    <w:rsid w:val="002F1326"/>
    <w:rsid w:val="002F151F"/>
    <w:rsid w:val="002F19E2"/>
    <w:rsid w:val="002F2151"/>
    <w:rsid w:val="002F3D22"/>
    <w:rsid w:val="003006AA"/>
    <w:rsid w:val="00300956"/>
    <w:rsid w:val="0030153D"/>
    <w:rsid w:val="003028DD"/>
    <w:rsid w:val="003042E0"/>
    <w:rsid w:val="003064FC"/>
    <w:rsid w:val="00307ADA"/>
    <w:rsid w:val="00307CE5"/>
    <w:rsid w:val="00310256"/>
    <w:rsid w:val="00310330"/>
    <w:rsid w:val="0031053E"/>
    <w:rsid w:val="00310829"/>
    <w:rsid w:val="003109AF"/>
    <w:rsid w:val="00312A1F"/>
    <w:rsid w:val="00315BC1"/>
    <w:rsid w:val="0031682D"/>
    <w:rsid w:val="00317187"/>
    <w:rsid w:val="00320B6E"/>
    <w:rsid w:val="0032499A"/>
    <w:rsid w:val="003251CC"/>
    <w:rsid w:val="003265C9"/>
    <w:rsid w:val="00326DCC"/>
    <w:rsid w:val="00330ADB"/>
    <w:rsid w:val="00330F91"/>
    <w:rsid w:val="003341F7"/>
    <w:rsid w:val="003342F2"/>
    <w:rsid w:val="00334ABF"/>
    <w:rsid w:val="00336835"/>
    <w:rsid w:val="0034168A"/>
    <w:rsid w:val="00342900"/>
    <w:rsid w:val="0034465B"/>
    <w:rsid w:val="003453EE"/>
    <w:rsid w:val="00345C2F"/>
    <w:rsid w:val="00346416"/>
    <w:rsid w:val="0034659F"/>
    <w:rsid w:val="00347FEC"/>
    <w:rsid w:val="003507B9"/>
    <w:rsid w:val="00351F97"/>
    <w:rsid w:val="00352BD1"/>
    <w:rsid w:val="003553CF"/>
    <w:rsid w:val="00356F45"/>
    <w:rsid w:val="003573CB"/>
    <w:rsid w:val="0035752F"/>
    <w:rsid w:val="00360973"/>
    <w:rsid w:val="00361134"/>
    <w:rsid w:val="003617F2"/>
    <w:rsid w:val="00362101"/>
    <w:rsid w:val="003660AC"/>
    <w:rsid w:val="00366428"/>
    <w:rsid w:val="00366B74"/>
    <w:rsid w:val="00372F7F"/>
    <w:rsid w:val="00373972"/>
    <w:rsid w:val="00373CD0"/>
    <w:rsid w:val="00373FC4"/>
    <w:rsid w:val="00374152"/>
    <w:rsid w:val="003741F8"/>
    <w:rsid w:val="0037746A"/>
    <w:rsid w:val="00381CF1"/>
    <w:rsid w:val="00381F64"/>
    <w:rsid w:val="00384264"/>
    <w:rsid w:val="00384328"/>
    <w:rsid w:val="00390611"/>
    <w:rsid w:val="0039188B"/>
    <w:rsid w:val="00393EEB"/>
    <w:rsid w:val="00394921"/>
    <w:rsid w:val="00394C4C"/>
    <w:rsid w:val="00396874"/>
    <w:rsid w:val="003A0BB4"/>
    <w:rsid w:val="003A1F6F"/>
    <w:rsid w:val="003A307A"/>
    <w:rsid w:val="003A3D6B"/>
    <w:rsid w:val="003A4E86"/>
    <w:rsid w:val="003A58E8"/>
    <w:rsid w:val="003A5BE4"/>
    <w:rsid w:val="003A710A"/>
    <w:rsid w:val="003A7784"/>
    <w:rsid w:val="003A7F11"/>
    <w:rsid w:val="003B045D"/>
    <w:rsid w:val="003B225E"/>
    <w:rsid w:val="003B29BA"/>
    <w:rsid w:val="003B44F1"/>
    <w:rsid w:val="003B4789"/>
    <w:rsid w:val="003B5271"/>
    <w:rsid w:val="003B5354"/>
    <w:rsid w:val="003B659E"/>
    <w:rsid w:val="003B71C2"/>
    <w:rsid w:val="003B7686"/>
    <w:rsid w:val="003C0513"/>
    <w:rsid w:val="003C275E"/>
    <w:rsid w:val="003C2F1F"/>
    <w:rsid w:val="003C3FE7"/>
    <w:rsid w:val="003C4FDE"/>
    <w:rsid w:val="003C6F6F"/>
    <w:rsid w:val="003C75FB"/>
    <w:rsid w:val="003C7746"/>
    <w:rsid w:val="003D24CE"/>
    <w:rsid w:val="003D2876"/>
    <w:rsid w:val="003D547B"/>
    <w:rsid w:val="003D6FB0"/>
    <w:rsid w:val="003D7178"/>
    <w:rsid w:val="003E13EF"/>
    <w:rsid w:val="003E2C22"/>
    <w:rsid w:val="003E31A5"/>
    <w:rsid w:val="003E430F"/>
    <w:rsid w:val="003E4BAE"/>
    <w:rsid w:val="003E58DF"/>
    <w:rsid w:val="003E5B76"/>
    <w:rsid w:val="003E795B"/>
    <w:rsid w:val="003E7B65"/>
    <w:rsid w:val="003F3229"/>
    <w:rsid w:val="003F3E75"/>
    <w:rsid w:val="003F42B8"/>
    <w:rsid w:val="004005E9"/>
    <w:rsid w:val="00401E63"/>
    <w:rsid w:val="00402F88"/>
    <w:rsid w:val="00404C4C"/>
    <w:rsid w:val="00404D93"/>
    <w:rsid w:val="0040682D"/>
    <w:rsid w:val="0040696E"/>
    <w:rsid w:val="00406FA5"/>
    <w:rsid w:val="00410707"/>
    <w:rsid w:val="00410EB3"/>
    <w:rsid w:val="0041423F"/>
    <w:rsid w:val="00414405"/>
    <w:rsid w:val="004144A4"/>
    <w:rsid w:val="0041498F"/>
    <w:rsid w:val="00414F81"/>
    <w:rsid w:val="0041661F"/>
    <w:rsid w:val="00417B2A"/>
    <w:rsid w:val="004221C3"/>
    <w:rsid w:val="0042456A"/>
    <w:rsid w:val="004254B1"/>
    <w:rsid w:val="00425C8F"/>
    <w:rsid w:val="00426C79"/>
    <w:rsid w:val="00426CCD"/>
    <w:rsid w:val="004328DB"/>
    <w:rsid w:val="0043447D"/>
    <w:rsid w:val="00436009"/>
    <w:rsid w:val="00436A0F"/>
    <w:rsid w:val="00436C38"/>
    <w:rsid w:val="00437150"/>
    <w:rsid w:val="0043750A"/>
    <w:rsid w:val="0043793A"/>
    <w:rsid w:val="00441FFF"/>
    <w:rsid w:val="004441E3"/>
    <w:rsid w:val="004449B9"/>
    <w:rsid w:val="00445D2E"/>
    <w:rsid w:val="004464C0"/>
    <w:rsid w:val="00451738"/>
    <w:rsid w:val="00451A24"/>
    <w:rsid w:val="00453249"/>
    <w:rsid w:val="00453768"/>
    <w:rsid w:val="004550ED"/>
    <w:rsid w:val="00455BC2"/>
    <w:rsid w:val="004610E4"/>
    <w:rsid w:val="00461287"/>
    <w:rsid w:val="00461C08"/>
    <w:rsid w:val="004630F6"/>
    <w:rsid w:val="0046332D"/>
    <w:rsid w:val="004642D4"/>
    <w:rsid w:val="00467810"/>
    <w:rsid w:val="00470B4F"/>
    <w:rsid w:val="004713A3"/>
    <w:rsid w:val="004732E9"/>
    <w:rsid w:val="00474C22"/>
    <w:rsid w:val="00474ED6"/>
    <w:rsid w:val="00475D42"/>
    <w:rsid w:val="00475D7D"/>
    <w:rsid w:val="004805DB"/>
    <w:rsid w:val="00481DFC"/>
    <w:rsid w:val="0048240E"/>
    <w:rsid w:val="0048521D"/>
    <w:rsid w:val="004854B3"/>
    <w:rsid w:val="004854BB"/>
    <w:rsid w:val="00490CF1"/>
    <w:rsid w:val="00494493"/>
    <w:rsid w:val="00494F62"/>
    <w:rsid w:val="00496606"/>
    <w:rsid w:val="004967F0"/>
    <w:rsid w:val="00496B85"/>
    <w:rsid w:val="004A349F"/>
    <w:rsid w:val="004A3516"/>
    <w:rsid w:val="004A4036"/>
    <w:rsid w:val="004A6519"/>
    <w:rsid w:val="004A6B0D"/>
    <w:rsid w:val="004B11DE"/>
    <w:rsid w:val="004B35A8"/>
    <w:rsid w:val="004B717E"/>
    <w:rsid w:val="004C20E5"/>
    <w:rsid w:val="004C26AE"/>
    <w:rsid w:val="004C373D"/>
    <w:rsid w:val="004C4590"/>
    <w:rsid w:val="004C5022"/>
    <w:rsid w:val="004C5B15"/>
    <w:rsid w:val="004C5E4C"/>
    <w:rsid w:val="004C7693"/>
    <w:rsid w:val="004D0AA7"/>
    <w:rsid w:val="004D3E52"/>
    <w:rsid w:val="004D425F"/>
    <w:rsid w:val="004D6705"/>
    <w:rsid w:val="004D6C2E"/>
    <w:rsid w:val="004D6E32"/>
    <w:rsid w:val="004D6EE7"/>
    <w:rsid w:val="004E0021"/>
    <w:rsid w:val="004E3757"/>
    <w:rsid w:val="004E5E66"/>
    <w:rsid w:val="004E7ADB"/>
    <w:rsid w:val="004F156F"/>
    <w:rsid w:val="004F2BD0"/>
    <w:rsid w:val="004F312B"/>
    <w:rsid w:val="004F38A3"/>
    <w:rsid w:val="004F522C"/>
    <w:rsid w:val="004F6C65"/>
    <w:rsid w:val="00500B07"/>
    <w:rsid w:val="00503B4D"/>
    <w:rsid w:val="00504EE9"/>
    <w:rsid w:val="00505CB1"/>
    <w:rsid w:val="005144A9"/>
    <w:rsid w:val="0051511F"/>
    <w:rsid w:val="00520159"/>
    <w:rsid w:val="00521011"/>
    <w:rsid w:val="00521576"/>
    <w:rsid w:val="00522187"/>
    <w:rsid w:val="00522242"/>
    <w:rsid w:val="00522DA5"/>
    <w:rsid w:val="0052407F"/>
    <w:rsid w:val="005250E6"/>
    <w:rsid w:val="0052739F"/>
    <w:rsid w:val="0052796D"/>
    <w:rsid w:val="00531A7F"/>
    <w:rsid w:val="0054163E"/>
    <w:rsid w:val="00541DC6"/>
    <w:rsid w:val="00542D23"/>
    <w:rsid w:val="0054368D"/>
    <w:rsid w:val="0054434F"/>
    <w:rsid w:val="0054442C"/>
    <w:rsid w:val="0054608A"/>
    <w:rsid w:val="00550285"/>
    <w:rsid w:val="00555455"/>
    <w:rsid w:val="00556B40"/>
    <w:rsid w:val="00556C3A"/>
    <w:rsid w:val="00560350"/>
    <w:rsid w:val="00560F58"/>
    <w:rsid w:val="0056212F"/>
    <w:rsid w:val="00562492"/>
    <w:rsid w:val="005639EA"/>
    <w:rsid w:val="00563BDF"/>
    <w:rsid w:val="00565746"/>
    <w:rsid w:val="00566D4F"/>
    <w:rsid w:val="00566DBB"/>
    <w:rsid w:val="005679F9"/>
    <w:rsid w:val="005718DE"/>
    <w:rsid w:val="00572A20"/>
    <w:rsid w:val="00572CD4"/>
    <w:rsid w:val="00573C52"/>
    <w:rsid w:val="00574458"/>
    <w:rsid w:val="00575E71"/>
    <w:rsid w:val="00576B81"/>
    <w:rsid w:val="00577403"/>
    <w:rsid w:val="00577937"/>
    <w:rsid w:val="00580923"/>
    <w:rsid w:val="005836F8"/>
    <w:rsid w:val="005838DB"/>
    <w:rsid w:val="00585579"/>
    <w:rsid w:val="00585AD8"/>
    <w:rsid w:val="00585B75"/>
    <w:rsid w:val="00587546"/>
    <w:rsid w:val="0058779D"/>
    <w:rsid w:val="00587F6B"/>
    <w:rsid w:val="005913D9"/>
    <w:rsid w:val="005918FA"/>
    <w:rsid w:val="005922C7"/>
    <w:rsid w:val="00592A86"/>
    <w:rsid w:val="00593E99"/>
    <w:rsid w:val="00593F48"/>
    <w:rsid w:val="00595DA7"/>
    <w:rsid w:val="00596943"/>
    <w:rsid w:val="00597484"/>
    <w:rsid w:val="005A05FB"/>
    <w:rsid w:val="005A1D6C"/>
    <w:rsid w:val="005A47FE"/>
    <w:rsid w:val="005A63AB"/>
    <w:rsid w:val="005A71BA"/>
    <w:rsid w:val="005B1271"/>
    <w:rsid w:val="005B14DE"/>
    <w:rsid w:val="005B4801"/>
    <w:rsid w:val="005B5B60"/>
    <w:rsid w:val="005B5D9C"/>
    <w:rsid w:val="005C0B40"/>
    <w:rsid w:val="005C1D8A"/>
    <w:rsid w:val="005C23A4"/>
    <w:rsid w:val="005C37ED"/>
    <w:rsid w:val="005C5BFE"/>
    <w:rsid w:val="005C5DA4"/>
    <w:rsid w:val="005C66E7"/>
    <w:rsid w:val="005C771F"/>
    <w:rsid w:val="005C7B06"/>
    <w:rsid w:val="005D01B7"/>
    <w:rsid w:val="005D109D"/>
    <w:rsid w:val="005D1CDF"/>
    <w:rsid w:val="005D2916"/>
    <w:rsid w:val="005D2BB7"/>
    <w:rsid w:val="005D5C05"/>
    <w:rsid w:val="005D685F"/>
    <w:rsid w:val="005D77AB"/>
    <w:rsid w:val="005E0BFF"/>
    <w:rsid w:val="005E2761"/>
    <w:rsid w:val="005E4BEE"/>
    <w:rsid w:val="005E61A8"/>
    <w:rsid w:val="005E64FD"/>
    <w:rsid w:val="005F0F4F"/>
    <w:rsid w:val="005F6419"/>
    <w:rsid w:val="005F7839"/>
    <w:rsid w:val="005F7E92"/>
    <w:rsid w:val="006002FE"/>
    <w:rsid w:val="006007D3"/>
    <w:rsid w:val="0060543D"/>
    <w:rsid w:val="00605E3D"/>
    <w:rsid w:val="0060631B"/>
    <w:rsid w:val="006103B4"/>
    <w:rsid w:val="006104DD"/>
    <w:rsid w:val="006130B5"/>
    <w:rsid w:val="00613835"/>
    <w:rsid w:val="00613A98"/>
    <w:rsid w:val="0061610B"/>
    <w:rsid w:val="006169AC"/>
    <w:rsid w:val="00617030"/>
    <w:rsid w:val="00617400"/>
    <w:rsid w:val="00622EE7"/>
    <w:rsid w:val="0062341A"/>
    <w:rsid w:val="00623631"/>
    <w:rsid w:val="00623E5A"/>
    <w:rsid w:val="006251AF"/>
    <w:rsid w:val="00626468"/>
    <w:rsid w:val="00627986"/>
    <w:rsid w:val="006309F8"/>
    <w:rsid w:val="0063144F"/>
    <w:rsid w:val="00632D29"/>
    <w:rsid w:val="006344D2"/>
    <w:rsid w:val="00634FEA"/>
    <w:rsid w:val="00635AF6"/>
    <w:rsid w:val="00635BB9"/>
    <w:rsid w:val="00636294"/>
    <w:rsid w:val="00640254"/>
    <w:rsid w:val="00640982"/>
    <w:rsid w:val="0064137C"/>
    <w:rsid w:val="00642C42"/>
    <w:rsid w:val="0064578F"/>
    <w:rsid w:val="0064635D"/>
    <w:rsid w:val="0065119B"/>
    <w:rsid w:val="00651E1D"/>
    <w:rsid w:val="0065231A"/>
    <w:rsid w:val="00653136"/>
    <w:rsid w:val="00653EC7"/>
    <w:rsid w:val="00656844"/>
    <w:rsid w:val="00661E3B"/>
    <w:rsid w:val="00664950"/>
    <w:rsid w:val="00666298"/>
    <w:rsid w:val="006707F0"/>
    <w:rsid w:val="00672263"/>
    <w:rsid w:val="006723D1"/>
    <w:rsid w:val="00672417"/>
    <w:rsid w:val="00672724"/>
    <w:rsid w:val="00672E8D"/>
    <w:rsid w:val="0067587B"/>
    <w:rsid w:val="00680E04"/>
    <w:rsid w:val="00683220"/>
    <w:rsid w:val="006839A3"/>
    <w:rsid w:val="006865A2"/>
    <w:rsid w:val="00687FA0"/>
    <w:rsid w:val="006905B5"/>
    <w:rsid w:val="00690992"/>
    <w:rsid w:val="006945A8"/>
    <w:rsid w:val="00694B3F"/>
    <w:rsid w:val="00695641"/>
    <w:rsid w:val="006978C1"/>
    <w:rsid w:val="006A1BB4"/>
    <w:rsid w:val="006A3C11"/>
    <w:rsid w:val="006A448C"/>
    <w:rsid w:val="006A5A4F"/>
    <w:rsid w:val="006A7262"/>
    <w:rsid w:val="006A79EA"/>
    <w:rsid w:val="006B0E95"/>
    <w:rsid w:val="006B179D"/>
    <w:rsid w:val="006B6C59"/>
    <w:rsid w:val="006B7010"/>
    <w:rsid w:val="006C18F9"/>
    <w:rsid w:val="006C3095"/>
    <w:rsid w:val="006C3434"/>
    <w:rsid w:val="006C5899"/>
    <w:rsid w:val="006C5C69"/>
    <w:rsid w:val="006C7DF8"/>
    <w:rsid w:val="006D0724"/>
    <w:rsid w:val="006D1119"/>
    <w:rsid w:val="006D5FE4"/>
    <w:rsid w:val="006E1151"/>
    <w:rsid w:val="006E2170"/>
    <w:rsid w:val="006E3D95"/>
    <w:rsid w:val="006E4E00"/>
    <w:rsid w:val="006E6311"/>
    <w:rsid w:val="006F23BE"/>
    <w:rsid w:val="006F3B95"/>
    <w:rsid w:val="006F7CF7"/>
    <w:rsid w:val="007012A2"/>
    <w:rsid w:val="00703246"/>
    <w:rsid w:val="007032A3"/>
    <w:rsid w:val="00706269"/>
    <w:rsid w:val="007102A9"/>
    <w:rsid w:val="007108A0"/>
    <w:rsid w:val="00710AC7"/>
    <w:rsid w:val="00710EC5"/>
    <w:rsid w:val="00711661"/>
    <w:rsid w:val="007143F4"/>
    <w:rsid w:val="007145FF"/>
    <w:rsid w:val="0071517C"/>
    <w:rsid w:val="0071576A"/>
    <w:rsid w:val="00715B2A"/>
    <w:rsid w:val="0071639A"/>
    <w:rsid w:val="007232FE"/>
    <w:rsid w:val="0072618D"/>
    <w:rsid w:val="007313EF"/>
    <w:rsid w:val="00731CE4"/>
    <w:rsid w:val="00731D28"/>
    <w:rsid w:val="00731E33"/>
    <w:rsid w:val="0073787F"/>
    <w:rsid w:val="00742EF1"/>
    <w:rsid w:val="0074484C"/>
    <w:rsid w:val="007450F1"/>
    <w:rsid w:val="00745AC3"/>
    <w:rsid w:val="00747D5C"/>
    <w:rsid w:val="00751515"/>
    <w:rsid w:val="007542F8"/>
    <w:rsid w:val="007545D9"/>
    <w:rsid w:val="00754EEB"/>
    <w:rsid w:val="00756D28"/>
    <w:rsid w:val="007626B7"/>
    <w:rsid w:val="00762BED"/>
    <w:rsid w:val="00762C18"/>
    <w:rsid w:val="00762E39"/>
    <w:rsid w:val="007633BE"/>
    <w:rsid w:val="00763A2C"/>
    <w:rsid w:val="007651D8"/>
    <w:rsid w:val="0076717D"/>
    <w:rsid w:val="00770667"/>
    <w:rsid w:val="00770B4F"/>
    <w:rsid w:val="007736DD"/>
    <w:rsid w:val="007740AC"/>
    <w:rsid w:val="00774899"/>
    <w:rsid w:val="00775E1F"/>
    <w:rsid w:val="0078167E"/>
    <w:rsid w:val="0078212B"/>
    <w:rsid w:val="00783CD8"/>
    <w:rsid w:val="00784DF6"/>
    <w:rsid w:val="00785232"/>
    <w:rsid w:val="0078746B"/>
    <w:rsid w:val="00790DB5"/>
    <w:rsid w:val="00792064"/>
    <w:rsid w:val="0079222F"/>
    <w:rsid w:val="00792CA0"/>
    <w:rsid w:val="00793689"/>
    <w:rsid w:val="00794025"/>
    <w:rsid w:val="0079480B"/>
    <w:rsid w:val="00796606"/>
    <w:rsid w:val="00796C2E"/>
    <w:rsid w:val="007A08B6"/>
    <w:rsid w:val="007A2EA3"/>
    <w:rsid w:val="007A3AE8"/>
    <w:rsid w:val="007A40FA"/>
    <w:rsid w:val="007A4206"/>
    <w:rsid w:val="007A4824"/>
    <w:rsid w:val="007A4C91"/>
    <w:rsid w:val="007B08D3"/>
    <w:rsid w:val="007B1381"/>
    <w:rsid w:val="007B186C"/>
    <w:rsid w:val="007B1F41"/>
    <w:rsid w:val="007B20C8"/>
    <w:rsid w:val="007B2794"/>
    <w:rsid w:val="007B3445"/>
    <w:rsid w:val="007B3BDC"/>
    <w:rsid w:val="007B4C68"/>
    <w:rsid w:val="007B780F"/>
    <w:rsid w:val="007C085E"/>
    <w:rsid w:val="007C1696"/>
    <w:rsid w:val="007C1871"/>
    <w:rsid w:val="007C1CDE"/>
    <w:rsid w:val="007C1E4A"/>
    <w:rsid w:val="007C3ED0"/>
    <w:rsid w:val="007C5788"/>
    <w:rsid w:val="007C5971"/>
    <w:rsid w:val="007C6D1D"/>
    <w:rsid w:val="007C79D4"/>
    <w:rsid w:val="007D0609"/>
    <w:rsid w:val="007D15E2"/>
    <w:rsid w:val="007D4D0A"/>
    <w:rsid w:val="007D669C"/>
    <w:rsid w:val="007E142D"/>
    <w:rsid w:val="007E18D9"/>
    <w:rsid w:val="007E23E9"/>
    <w:rsid w:val="007E2DE7"/>
    <w:rsid w:val="007E3975"/>
    <w:rsid w:val="007E3A16"/>
    <w:rsid w:val="007E4ECA"/>
    <w:rsid w:val="007E543C"/>
    <w:rsid w:val="007E6241"/>
    <w:rsid w:val="007E6A96"/>
    <w:rsid w:val="007F084C"/>
    <w:rsid w:val="007F0BE8"/>
    <w:rsid w:val="007F12EE"/>
    <w:rsid w:val="007F1E5C"/>
    <w:rsid w:val="007F3F13"/>
    <w:rsid w:val="007F40BB"/>
    <w:rsid w:val="007F54B9"/>
    <w:rsid w:val="008006BF"/>
    <w:rsid w:val="00800C5D"/>
    <w:rsid w:val="00801384"/>
    <w:rsid w:val="00802490"/>
    <w:rsid w:val="0080385E"/>
    <w:rsid w:val="00805129"/>
    <w:rsid w:val="0080513E"/>
    <w:rsid w:val="00806A76"/>
    <w:rsid w:val="00810221"/>
    <w:rsid w:val="00810253"/>
    <w:rsid w:val="00810254"/>
    <w:rsid w:val="0081053E"/>
    <w:rsid w:val="008119BB"/>
    <w:rsid w:val="00811C9D"/>
    <w:rsid w:val="00815208"/>
    <w:rsid w:val="008162CE"/>
    <w:rsid w:val="00816C80"/>
    <w:rsid w:val="0082129D"/>
    <w:rsid w:val="008247F2"/>
    <w:rsid w:val="00827461"/>
    <w:rsid w:val="008279CD"/>
    <w:rsid w:val="00827DEC"/>
    <w:rsid w:val="00830775"/>
    <w:rsid w:val="0083083C"/>
    <w:rsid w:val="00831A8B"/>
    <w:rsid w:val="00832BBD"/>
    <w:rsid w:val="00833309"/>
    <w:rsid w:val="00836330"/>
    <w:rsid w:val="00836AC2"/>
    <w:rsid w:val="008401C8"/>
    <w:rsid w:val="00841BCD"/>
    <w:rsid w:val="00844924"/>
    <w:rsid w:val="00844A64"/>
    <w:rsid w:val="008451CF"/>
    <w:rsid w:val="00845446"/>
    <w:rsid w:val="00847263"/>
    <w:rsid w:val="00847264"/>
    <w:rsid w:val="00850B48"/>
    <w:rsid w:val="00851A8E"/>
    <w:rsid w:val="0085320A"/>
    <w:rsid w:val="0085365B"/>
    <w:rsid w:val="00853AB2"/>
    <w:rsid w:val="00854BCE"/>
    <w:rsid w:val="0085712D"/>
    <w:rsid w:val="00857E88"/>
    <w:rsid w:val="00857EFB"/>
    <w:rsid w:val="00860B04"/>
    <w:rsid w:val="0086184C"/>
    <w:rsid w:val="00863001"/>
    <w:rsid w:val="00865CD5"/>
    <w:rsid w:val="00865E58"/>
    <w:rsid w:val="0086730C"/>
    <w:rsid w:val="00867F9B"/>
    <w:rsid w:val="00870FF6"/>
    <w:rsid w:val="00874B08"/>
    <w:rsid w:val="00874E29"/>
    <w:rsid w:val="008826C1"/>
    <w:rsid w:val="00883C0B"/>
    <w:rsid w:val="00883DFD"/>
    <w:rsid w:val="00883E26"/>
    <w:rsid w:val="008871DF"/>
    <w:rsid w:val="00890CE0"/>
    <w:rsid w:val="008925E1"/>
    <w:rsid w:val="00893360"/>
    <w:rsid w:val="00894334"/>
    <w:rsid w:val="00894938"/>
    <w:rsid w:val="00897F35"/>
    <w:rsid w:val="008A02A9"/>
    <w:rsid w:val="008A1BF7"/>
    <w:rsid w:val="008A2D57"/>
    <w:rsid w:val="008A3DFF"/>
    <w:rsid w:val="008A4852"/>
    <w:rsid w:val="008A5B0E"/>
    <w:rsid w:val="008B0961"/>
    <w:rsid w:val="008B1284"/>
    <w:rsid w:val="008B2C75"/>
    <w:rsid w:val="008B3144"/>
    <w:rsid w:val="008B4384"/>
    <w:rsid w:val="008B4A40"/>
    <w:rsid w:val="008B540A"/>
    <w:rsid w:val="008B5B61"/>
    <w:rsid w:val="008C3674"/>
    <w:rsid w:val="008C39F7"/>
    <w:rsid w:val="008C3EB2"/>
    <w:rsid w:val="008C43D7"/>
    <w:rsid w:val="008C73CC"/>
    <w:rsid w:val="008D19A0"/>
    <w:rsid w:val="008D1BA0"/>
    <w:rsid w:val="008D1BFE"/>
    <w:rsid w:val="008D2C54"/>
    <w:rsid w:val="008D5B31"/>
    <w:rsid w:val="008D6F02"/>
    <w:rsid w:val="008D76E4"/>
    <w:rsid w:val="008E0324"/>
    <w:rsid w:val="008E0712"/>
    <w:rsid w:val="008E230A"/>
    <w:rsid w:val="008E3053"/>
    <w:rsid w:val="008E32D9"/>
    <w:rsid w:val="008E42E3"/>
    <w:rsid w:val="008E4F7A"/>
    <w:rsid w:val="008E632B"/>
    <w:rsid w:val="008F2372"/>
    <w:rsid w:val="008F298C"/>
    <w:rsid w:val="008F3B23"/>
    <w:rsid w:val="0090091A"/>
    <w:rsid w:val="00901086"/>
    <w:rsid w:val="009022F1"/>
    <w:rsid w:val="009042BD"/>
    <w:rsid w:val="00904FE4"/>
    <w:rsid w:val="0090556D"/>
    <w:rsid w:val="00911D55"/>
    <w:rsid w:val="009127C6"/>
    <w:rsid w:val="009137D3"/>
    <w:rsid w:val="00913A36"/>
    <w:rsid w:val="00920269"/>
    <w:rsid w:val="00920BA6"/>
    <w:rsid w:val="00922D1B"/>
    <w:rsid w:val="009236D4"/>
    <w:rsid w:val="009238BC"/>
    <w:rsid w:val="00924387"/>
    <w:rsid w:val="009244C0"/>
    <w:rsid w:val="00924A77"/>
    <w:rsid w:val="00925F84"/>
    <w:rsid w:val="0092621D"/>
    <w:rsid w:val="00926D0A"/>
    <w:rsid w:val="009271F8"/>
    <w:rsid w:val="00930734"/>
    <w:rsid w:val="00932C0F"/>
    <w:rsid w:val="00933929"/>
    <w:rsid w:val="009343BB"/>
    <w:rsid w:val="009358A4"/>
    <w:rsid w:val="00936159"/>
    <w:rsid w:val="0094010A"/>
    <w:rsid w:val="00941FC0"/>
    <w:rsid w:val="0094273F"/>
    <w:rsid w:val="00943647"/>
    <w:rsid w:val="009436F8"/>
    <w:rsid w:val="00943E8C"/>
    <w:rsid w:val="00943ECD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B72"/>
    <w:rsid w:val="00953BC9"/>
    <w:rsid w:val="00954B61"/>
    <w:rsid w:val="0095504C"/>
    <w:rsid w:val="0095548F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574"/>
    <w:rsid w:val="009705AC"/>
    <w:rsid w:val="00971B27"/>
    <w:rsid w:val="0097225F"/>
    <w:rsid w:val="0097356C"/>
    <w:rsid w:val="00973AE0"/>
    <w:rsid w:val="00975993"/>
    <w:rsid w:val="00977E1D"/>
    <w:rsid w:val="00982B85"/>
    <w:rsid w:val="00984C99"/>
    <w:rsid w:val="00986B9F"/>
    <w:rsid w:val="00991859"/>
    <w:rsid w:val="00992295"/>
    <w:rsid w:val="0099300E"/>
    <w:rsid w:val="00993AA6"/>
    <w:rsid w:val="00994DB3"/>
    <w:rsid w:val="00997967"/>
    <w:rsid w:val="00997A38"/>
    <w:rsid w:val="009A011B"/>
    <w:rsid w:val="009A044C"/>
    <w:rsid w:val="009A3508"/>
    <w:rsid w:val="009A40C1"/>
    <w:rsid w:val="009A4331"/>
    <w:rsid w:val="009A46DC"/>
    <w:rsid w:val="009A482A"/>
    <w:rsid w:val="009B0573"/>
    <w:rsid w:val="009B069A"/>
    <w:rsid w:val="009B4A42"/>
    <w:rsid w:val="009B4D36"/>
    <w:rsid w:val="009B65AD"/>
    <w:rsid w:val="009B686E"/>
    <w:rsid w:val="009B6EA4"/>
    <w:rsid w:val="009B7B4B"/>
    <w:rsid w:val="009B7C21"/>
    <w:rsid w:val="009C1D24"/>
    <w:rsid w:val="009C2921"/>
    <w:rsid w:val="009C4A82"/>
    <w:rsid w:val="009C5283"/>
    <w:rsid w:val="009C6DCF"/>
    <w:rsid w:val="009C73C0"/>
    <w:rsid w:val="009C7723"/>
    <w:rsid w:val="009C7E3F"/>
    <w:rsid w:val="009D2058"/>
    <w:rsid w:val="009D2801"/>
    <w:rsid w:val="009D29D3"/>
    <w:rsid w:val="009D4881"/>
    <w:rsid w:val="009D48C3"/>
    <w:rsid w:val="009D5EF4"/>
    <w:rsid w:val="009D6B43"/>
    <w:rsid w:val="009E13E5"/>
    <w:rsid w:val="009E21DF"/>
    <w:rsid w:val="009F5D9A"/>
    <w:rsid w:val="009F6D3C"/>
    <w:rsid w:val="009F70BE"/>
    <w:rsid w:val="00A00A29"/>
    <w:rsid w:val="00A02281"/>
    <w:rsid w:val="00A02530"/>
    <w:rsid w:val="00A032D0"/>
    <w:rsid w:val="00A0338B"/>
    <w:rsid w:val="00A03F21"/>
    <w:rsid w:val="00A043BD"/>
    <w:rsid w:val="00A04992"/>
    <w:rsid w:val="00A053AE"/>
    <w:rsid w:val="00A06CE5"/>
    <w:rsid w:val="00A07184"/>
    <w:rsid w:val="00A10388"/>
    <w:rsid w:val="00A109FC"/>
    <w:rsid w:val="00A11489"/>
    <w:rsid w:val="00A12297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5A"/>
    <w:rsid w:val="00A22B78"/>
    <w:rsid w:val="00A25AE5"/>
    <w:rsid w:val="00A262C4"/>
    <w:rsid w:val="00A262CE"/>
    <w:rsid w:val="00A26953"/>
    <w:rsid w:val="00A271A6"/>
    <w:rsid w:val="00A30B73"/>
    <w:rsid w:val="00A31EA6"/>
    <w:rsid w:val="00A330FB"/>
    <w:rsid w:val="00A33608"/>
    <w:rsid w:val="00A33D53"/>
    <w:rsid w:val="00A345FD"/>
    <w:rsid w:val="00A37002"/>
    <w:rsid w:val="00A423A7"/>
    <w:rsid w:val="00A431D1"/>
    <w:rsid w:val="00A43385"/>
    <w:rsid w:val="00A4355E"/>
    <w:rsid w:val="00A45B65"/>
    <w:rsid w:val="00A45C36"/>
    <w:rsid w:val="00A46284"/>
    <w:rsid w:val="00A46D4E"/>
    <w:rsid w:val="00A520D9"/>
    <w:rsid w:val="00A52BED"/>
    <w:rsid w:val="00A57D23"/>
    <w:rsid w:val="00A61697"/>
    <w:rsid w:val="00A629A7"/>
    <w:rsid w:val="00A62FFE"/>
    <w:rsid w:val="00A6325C"/>
    <w:rsid w:val="00A65E8D"/>
    <w:rsid w:val="00A7012C"/>
    <w:rsid w:val="00A71994"/>
    <w:rsid w:val="00A72882"/>
    <w:rsid w:val="00A73365"/>
    <w:rsid w:val="00A735D0"/>
    <w:rsid w:val="00A772F0"/>
    <w:rsid w:val="00A85241"/>
    <w:rsid w:val="00A92BCD"/>
    <w:rsid w:val="00A95043"/>
    <w:rsid w:val="00A9521E"/>
    <w:rsid w:val="00A95BBA"/>
    <w:rsid w:val="00A95C1F"/>
    <w:rsid w:val="00AA022B"/>
    <w:rsid w:val="00AA1B0E"/>
    <w:rsid w:val="00AA226F"/>
    <w:rsid w:val="00AA32A9"/>
    <w:rsid w:val="00AA359C"/>
    <w:rsid w:val="00AA47B6"/>
    <w:rsid w:val="00AA6758"/>
    <w:rsid w:val="00AA7956"/>
    <w:rsid w:val="00AB350F"/>
    <w:rsid w:val="00AB48B1"/>
    <w:rsid w:val="00AB5D9B"/>
    <w:rsid w:val="00AC033C"/>
    <w:rsid w:val="00AC163B"/>
    <w:rsid w:val="00AC1846"/>
    <w:rsid w:val="00AC1AD5"/>
    <w:rsid w:val="00AC26C6"/>
    <w:rsid w:val="00AC40B4"/>
    <w:rsid w:val="00AC4C06"/>
    <w:rsid w:val="00AC5885"/>
    <w:rsid w:val="00AC5CA7"/>
    <w:rsid w:val="00AC5E92"/>
    <w:rsid w:val="00AC6058"/>
    <w:rsid w:val="00AC6D94"/>
    <w:rsid w:val="00AC712B"/>
    <w:rsid w:val="00AC76E2"/>
    <w:rsid w:val="00AD04F7"/>
    <w:rsid w:val="00AD1432"/>
    <w:rsid w:val="00AD3224"/>
    <w:rsid w:val="00AD3976"/>
    <w:rsid w:val="00AD69E1"/>
    <w:rsid w:val="00AE033C"/>
    <w:rsid w:val="00AE2444"/>
    <w:rsid w:val="00AE2BA5"/>
    <w:rsid w:val="00AE3CBD"/>
    <w:rsid w:val="00AE494E"/>
    <w:rsid w:val="00AE4A54"/>
    <w:rsid w:val="00AE56B1"/>
    <w:rsid w:val="00AE61B2"/>
    <w:rsid w:val="00AE6D09"/>
    <w:rsid w:val="00AF0A8C"/>
    <w:rsid w:val="00AF12B0"/>
    <w:rsid w:val="00AF52D1"/>
    <w:rsid w:val="00AF5A82"/>
    <w:rsid w:val="00AF7A7C"/>
    <w:rsid w:val="00AF7C97"/>
    <w:rsid w:val="00B01604"/>
    <w:rsid w:val="00B01EDB"/>
    <w:rsid w:val="00B02070"/>
    <w:rsid w:val="00B06DA2"/>
    <w:rsid w:val="00B073A4"/>
    <w:rsid w:val="00B104A7"/>
    <w:rsid w:val="00B108AC"/>
    <w:rsid w:val="00B120A0"/>
    <w:rsid w:val="00B14CB6"/>
    <w:rsid w:val="00B14FEA"/>
    <w:rsid w:val="00B15F66"/>
    <w:rsid w:val="00B171BC"/>
    <w:rsid w:val="00B1784E"/>
    <w:rsid w:val="00B21A19"/>
    <w:rsid w:val="00B21D67"/>
    <w:rsid w:val="00B23565"/>
    <w:rsid w:val="00B2644D"/>
    <w:rsid w:val="00B26F99"/>
    <w:rsid w:val="00B3133A"/>
    <w:rsid w:val="00B34408"/>
    <w:rsid w:val="00B344D0"/>
    <w:rsid w:val="00B34A22"/>
    <w:rsid w:val="00B37824"/>
    <w:rsid w:val="00B37F39"/>
    <w:rsid w:val="00B40295"/>
    <w:rsid w:val="00B408B6"/>
    <w:rsid w:val="00B41B3C"/>
    <w:rsid w:val="00B4208B"/>
    <w:rsid w:val="00B4274A"/>
    <w:rsid w:val="00B43407"/>
    <w:rsid w:val="00B442BC"/>
    <w:rsid w:val="00B44732"/>
    <w:rsid w:val="00B503EE"/>
    <w:rsid w:val="00B50543"/>
    <w:rsid w:val="00B50B19"/>
    <w:rsid w:val="00B51CA2"/>
    <w:rsid w:val="00B51E66"/>
    <w:rsid w:val="00B542DA"/>
    <w:rsid w:val="00B54AA9"/>
    <w:rsid w:val="00B556A7"/>
    <w:rsid w:val="00B55CA0"/>
    <w:rsid w:val="00B56D86"/>
    <w:rsid w:val="00B647BD"/>
    <w:rsid w:val="00B66776"/>
    <w:rsid w:val="00B7060A"/>
    <w:rsid w:val="00B73862"/>
    <w:rsid w:val="00B73F43"/>
    <w:rsid w:val="00B74866"/>
    <w:rsid w:val="00B74882"/>
    <w:rsid w:val="00B75BBF"/>
    <w:rsid w:val="00B75F9A"/>
    <w:rsid w:val="00B771A8"/>
    <w:rsid w:val="00B77FF6"/>
    <w:rsid w:val="00B80506"/>
    <w:rsid w:val="00B8386B"/>
    <w:rsid w:val="00B8542E"/>
    <w:rsid w:val="00B867A9"/>
    <w:rsid w:val="00B90702"/>
    <w:rsid w:val="00B90ED9"/>
    <w:rsid w:val="00B9182F"/>
    <w:rsid w:val="00B91DEB"/>
    <w:rsid w:val="00B9336B"/>
    <w:rsid w:val="00B938A8"/>
    <w:rsid w:val="00B973E6"/>
    <w:rsid w:val="00B97C26"/>
    <w:rsid w:val="00BA1B78"/>
    <w:rsid w:val="00BA5E4A"/>
    <w:rsid w:val="00BA6B66"/>
    <w:rsid w:val="00BA6E48"/>
    <w:rsid w:val="00BB0B75"/>
    <w:rsid w:val="00BB3CF1"/>
    <w:rsid w:val="00BB7BBE"/>
    <w:rsid w:val="00BC0BAB"/>
    <w:rsid w:val="00BC1003"/>
    <w:rsid w:val="00BC1C01"/>
    <w:rsid w:val="00BC2C5B"/>
    <w:rsid w:val="00BC60B5"/>
    <w:rsid w:val="00BC79D7"/>
    <w:rsid w:val="00BD0085"/>
    <w:rsid w:val="00BD07D3"/>
    <w:rsid w:val="00BD35AC"/>
    <w:rsid w:val="00BD5FE5"/>
    <w:rsid w:val="00BD69F7"/>
    <w:rsid w:val="00BD704C"/>
    <w:rsid w:val="00BE0749"/>
    <w:rsid w:val="00BE0848"/>
    <w:rsid w:val="00BE0AF6"/>
    <w:rsid w:val="00BE0C8A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643"/>
    <w:rsid w:val="00BF43D6"/>
    <w:rsid w:val="00BF6701"/>
    <w:rsid w:val="00BF70B8"/>
    <w:rsid w:val="00BF7A48"/>
    <w:rsid w:val="00BF7B45"/>
    <w:rsid w:val="00C0321B"/>
    <w:rsid w:val="00C0426B"/>
    <w:rsid w:val="00C045DF"/>
    <w:rsid w:val="00C0551C"/>
    <w:rsid w:val="00C056F5"/>
    <w:rsid w:val="00C05CC4"/>
    <w:rsid w:val="00C05FDB"/>
    <w:rsid w:val="00C06520"/>
    <w:rsid w:val="00C11C57"/>
    <w:rsid w:val="00C12DEE"/>
    <w:rsid w:val="00C15906"/>
    <w:rsid w:val="00C16252"/>
    <w:rsid w:val="00C16A12"/>
    <w:rsid w:val="00C16BC0"/>
    <w:rsid w:val="00C17C7B"/>
    <w:rsid w:val="00C20AB4"/>
    <w:rsid w:val="00C225AA"/>
    <w:rsid w:val="00C22C40"/>
    <w:rsid w:val="00C23DD6"/>
    <w:rsid w:val="00C250B7"/>
    <w:rsid w:val="00C255FC"/>
    <w:rsid w:val="00C26D43"/>
    <w:rsid w:val="00C27001"/>
    <w:rsid w:val="00C275E6"/>
    <w:rsid w:val="00C27CC4"/>
    <w:rsid w:val="00C27E01"/>
    <w:rsid w:val="00C301FE"/>
    <w:rsid w:val="00C30691"/>
    <w:rsid w:val="00C32CC5"/>
    <w:rsid w:val="00C34A96"/>
    <w:rsid w:val="00C3513F"/>
    <w:rsid w:val="00C36508"/>
    <w:rsid w:val="00C36A83"/>
    <w:rsid w:val="00C379ED"/>
    <w:rsid w:val="00C4593E"/>
    <w:rsid w:val="00C45999"/>
    <w:rsid w:val="00C46548"/>
    <w:rsid w:val="00C47424"/>
    <w:rsid w:val="00C47C6B"/>
    <w:rsid w:val="00C47F42"/>
    <w:rsid w:val="00C51155"/>
    <w:rsid w:val="00C562BB"/>
    <w:rsid w:val="00C56AC8"/>
    <w:rsid w:val="00C574D5"/>
    <w:rsid w:val="00C60157"/>
    <w:rsid w:val="00C6386C"/>
    <w:rsid w:val="00C640E6"/>
    <w:rsid w:val="00C64133"/>
    <w:rsid w:val="00C668B4"/>
    <w:rsid w:val="00C702AF"/>
    <w:rsid w:val="00C72234"/>
    <w:rsid w:val="00C73858"/>
    <w:rsid w:val="00C73F32"/>
    <w:rsid w:val="00C75A22"/>
    <w:rsid w:val="00C76DC3"/>
    <w:rsid w:val="00C771DD"/>
    <w:rsid w:val="00C77281"/>
    <w:rsid w:val="00C801D9"/>
    <w:rsid w:val="00C8035E"/>
    <w:rsid w:val="00C81C79"/>
    <w:rsid w:val="00C85219"/>
    <w:rsid w:val="00C857FF"/>
    <w:rsid w:val="00C85A92"/>
    <w:rsid w:val="00C86771"/>
    <w:rsid w:val="00C87462"/>
    <w:rsid w:val="00C91226"/>
    <w:rsid w:val="00C91D93"/>
    <w:rsid w:val="00C92D63"/>
    <w:rsid w:val="00C94C40"/>
    <w:rsid w:val="00C9593D"/>
    <w:rsid w:val="00C97617"/>
    <w:rsid w:val="00CA08B4"/>
    <w:rsid w:val="00CA180C"/>
    <w:rsid w:val="00CA290F"/>
    <w:rsid w:val="00CA2BEF"/>
    <w:rsid w:val="00CA3905"/>
    <w:rsid w:val="00CA6BDA"/>
    <w:rsid w:val="00CB10DC"/>
    <w:rsid w:val="00CB1EBA"/>
    <w:rsid w:val="00CB22B2"/>
    <w:rsid w:val="00CB30BB"/>
    <w:rsid w:val="00CB7A6C"/>
    <w:rsid w:val="00CC0415"/>
    <w:rsid w:val="00CC241E"/>
    <w:rsid w:val="00CC3EE2"/>
    <w:rsid w:val="00CC5392"/>
    <w:rsid w:val="00CC6032"/>
    <w:rsid w:val="00CC711F"/>
    <w:rsid w:val="00CD060C"/>
    <w:rsid w:val="00CD1251"/>
    <w:rsid w:val="00CD4B36"/>
    <w:rsid w:val="00CD4FEE"/>
    <w:rsid w:val="00CD5177"/>
    <w:rsid w:val="00CD66EB"/>
    <w:rsid w:val="00CD7188"/>
    <w:rsid w:val="00CD72F1"/>
    <w:rsid w:val="00CD7492"/>
    <w:rsid w:val="00CE2046"/>
    <w:rsid w:val="00CE27E1"/>
    <w:rsid w:val="00CE3A6B"/>
    <w:rsid w:val="00CE7057"/>
    <w:rsid w:val="00CF07D6"/>
    <w:rsid w:val="00CF1A5B"/>
    <w:rsid w:val="00CF2F0D"/>
    <w:rsid w:val="00CF30F3"/>
    <w:rsid w:val="00CF722A"/>
    <w:rsid w:val="00CF74ED"/>
    <w:rsid w:val="00D00211"/>
    <w:rsid w:val="00D00AE6"/>
    <w:rsid w:val="00D00BE3"/>
    <w:rsid w:val="00D00E2B"/>
    <w:rsid w:val="00D0211E"/>
    <w:rsid w:val="00D04811"/>
    <w:rsid w:val="00D06309"/>
    <w:rsid w:val="00D0635F"/>
    <w:rsid w:val="00D06BE9"/>
    <w:rsid w:val="00D07940"/>
    <w:rsid w:val="00D103BA"/>
    <w:rsid w:val="00D1061F"/>
    <w:rsid w:val="00D12B74"/>
    <w:rsid w:val="00D208F6"/>
    <w:rsid w:val="00D220B5"/>
    <w:rsid w:val="00D25313"/>
    <w:rsid w:val="00D272BC"/>
    <w:rsid w:val="00D27E22"/>
    <w:rsid w:val="00D304E7"/>
    <w:rsid w:val="00D30F29"/>
    <w:rsid w:val="00D32021"/>
    <w:rsid w:val="00D3227C"/>
    <w:rsid w:val="00D34EE6"/>
    <w:rsid w:val="00D351EA"/>
    <w:rsid w:val="00D361BF"/>
    <w:rsid w:val="00D3767B"/>
    <w:rsid w:val="00D40288"/>
    <w:rsid w:val="00D40ED5"/>
    <w:rsid w:val="00D41593"/>
    <w:rsid w:val="00D4313C"/>
    <w:rsid w:val="00D43403"/>
    <w:rsid w:val="00D4422C"/>
    <w:rsid w:val="00D4612B"/>
    <w:rsid w:val="00D4682B"/>
    <w:rsid w:val="00D46B62"/>
    <w:rsid w:val="00D46F73"/>
    <w:rsid w:val="00D46FAD"/>
    <w:rsid w:val="00D47DD0"/>
    <w:rsid w:val="00D5270B"/>
    <w:rsid w:val="00D55A63"/>
    <w:rsid w:val="00D6081D"/>
    <w:rsid w:val="00D61DDD"/>
    <w:rsid w:val="00D62E71"/>
    <w:rsid w:val="00D63DD2"/>
    <w:rsid w:val="00D6430D"/>
    <w:rsid w:val="00D66188"/>
    <w:rsid w:val="00D67500"/>
    <w:rsid w:val="00D67AF6"/>
    <w:rsid w:val="00D70B19"/>
    <w:rsid w:val="00D722AE"/>
    <w:rsid w:val="00D731F6"/>
    <w:rsid w:val="00D73309"/>
    <w:rsid w:val="00D73AFD"/>
    <w:rsid w:val="00D740CA"/>
    <w:rsid w:val="00D740EB"/>
    <w:rsid w:val="00D779CC"/>
    <w:rsid w:val="00D81109"/>
    <w:rsid w:val="00D82FCC"/>
    <w:rsid w:val="00D83FF8"/>
    <w:rsid w:val="00D85728"/>
    <w:rsid w:val="00D87EE3"/>
    <w:rsid w:val="00D9014F"/>
    <w:rsid w:val="00D9051B"/>
    <w:rsid w:val="00D90ABA"/>
    <w:rsid w:val="00D93EA2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1FF5"/>
    <w:rsid w:val="00DA38C6"/>
    <w:rsid w:val="00DA5A00"/>
    <w:rsid w:val="00DA5D8C"/>
    <w:rsid w:val="00DA6145"/>
    <w:rsid w:val="00DA6A31"/>
    <w:rsid w:val="00DB0F02"/>
    <w:rsid w:val="00DB1ADE"/>
    <w:rsid w:val="00DB2FC6"/>
    <w:rsid w:val="00DB4B3C"/>
    <w:rsid w:val="00DB4D55"/>
    <w:rsid w:val="00DB4D7C"/>
    <w:rsid w:val="00DB5459"/>
    <w:rsid w:val="00DB5CFD"/>
    <w:rsid w:val="00DC2FBA"/>
    <w:rsid w:val="00DC48CF"/>
    <w:rsid w:val="00DC51A4"/>
    <w:rsid w:val="00DC6514"/>
    <w:rsid w:val="00DC7A13"/>
    <w:rsid w:val="00DD0F68"/>
    <w:rsid w:val="00DD49DF"/>
    <w:rsid w:val="00DD71D8"/>
    <w:rsid w:val="00DD74FF"/>
    <w:rsid w:val="00DE6AAD"/>
    <w:rsid w:val="00DE6F85"/>
    <w:rsid w:val="00DE7F19"/>
    <w:rsid w:val="00DF15D3"/>
    <w:rsid w:val="00DF23D1"/>
    <w:rsid w:val="00DF2997"/>
    <w:rsid w:val="00DF3772"/>
    <w:rsid w:val="00DF3998"/>
    <w:rsid w:val="00DF49FC"/>
    <w:rsid w:val="00DF537F"/>
    <w:rsid w:val="00DF558D"/>
    <w:rsid w:val="00DF621B"/>
    <w:rsid w:val="00DF6CB5"/>
    <w:rsid w:val="00E01317"/>
    <w:rsid w:val="00E02582"/>
    <w:rsid w:val="00E02A78"/>
    <w:rsid w:val="00E02B0B"/>
    <w:rsid w:val="00E02F6B"/>
    <w:rsid w:val="00E04A21"/>
    <w:rsid w:val="00E0710D"/>
    <w:rsid w:val="00E07800"/>
    <w:rsid w:val="00E102E9"/>
    <w:rsid w:val="00E10BC4"/>
    <w:rsid w:val="00E11D39"/>
    <w:rsid w:val="00E135EE"/>
    <w:rsid w:val="00E137A7"/>
    <w:rsid w:val="00E13E25"/>
    <w:rsid w:val="00E1415D"/>
    <w:rsid w:val="00E15EDA"/>
    <w:rsid w:val="00E164A5"/>
    <w:rsid w:val="00E17F1C"/>
    <w:rsid w:val="00E204D6"/>
    <w:rsid w:val="00E20FC0"/>
    <w:rsid w:val="00E22BEC"/>
    <w:rsid w:val="00E24EF0"/>
    <w:rsid w:val="00E26E37"/>
    <w:rsid w:val="00E27A2A"/>
    <w:rsid w:val="00E31A40"/>
    <w:rsid w:val="00E31CC8"/>
    <w:rsid w:val="00E323E9"/>
    <w:rsid w:val="00E32732"/>
    <w:rsid w:val="00E34018"/>
    <w:rsid w:val="00E35764"/>
    <w:rsid w:val="00E35B5E"/>
    <w:rsid w:val="00E3667F"/>
    <w:rsid w:val="00E40548"/>
    <w:rsid w:val="00E42148"/>
    <w:rsid w:val="00E42E56"/>
    <w:rsid w:val="00E437D2"/>
    <w:rsid w:val="00E521EC"/>
    <w:rsid w:val="00E55751"/>
    <w:rsid w:val="00E5746A"/>
    <w:rsid w:val="00E600DA"/>
    <w:rsid w:val="00E616C1"/>
    <w:rsid w:val="00E62C83"/>
    <w:rsid w:val="00E64C2C"/>
    <w:rsid w:val="00E64D70"/>
    <w:rsid w:val="00E651E0"/>
    <w:rsid w:val="00E723FE"/>
    <w:rsid w:val="00E743DD"/>
    <w:rsid w:val="00E748EF"/>
    <w:rsid w:val="00E7667B"/>
    <w:rsid w:val="00E77512"/>
    <w:rsid w:val="00E80972"/>
    <w:rsid w:val="00E8160B"/>
    <w:rsid w:val="00E82E09"/>
    <w:rsid w:val="00E86FFB"/>
    <w:rsid w:val="00E871C9"/>
    <w:rsid w:val="00E873DA"/>
    <w:rsid w:val="00E875D6"/>
    <w:rsid w:val="00E91A3E"/>
    <w:rsid w:val="00E96A14"/>
    <w:rsid w:val="00E97373"/>
    <w:rsid w:val="00EA2311"/>
    <w:rsid w:val="00EA35FA"/>
    <w:rsid w:val="00EA67E3"/>
    <w:rsid w:val="00EB03BF"/>
    <w:rsid w:val="00EB214B"/>
    <w:rsid w:val="00EB2896"/>
    <w:rsid w:val="00EB3CA2"/>
    <w:rsid w:val="00EB3E08"/>
    <w:rsid w:val="00EB40A5"/>
    <w:rsid w:val="00EC042D"/>
    <w:rsid w:val="00EC05B2"/>
    <w:rsid w:val="00EC0C5D"/>
    <w:rsid w:val="00EC1567"/>
    <w:rsid w:val="00EC4D09"/>
    <w:rsid w:val="00EC7BC3"/>
    <w:rsid w:val="00ED06C6"/>
    <w:rsid w:val="00ED0B70"/>
    <w:rsid w:val="00ED1F08"/>
    <w:rsid w:val="00ED248F"/>
    <w:rsid w:val="00ED4608"/>
    <w:rsid w:val="00ED4A2D"/>
    <w:rsid w:val="00ED7087"/>
    <w:rsid w:val="00ED7600"/>
    <w:rsid w:val="00EE1018"/>
    <w:rsid w:val="00EE1404"/>
    <w:rsid w:val="00EE1A7C"/>
    <w:rsid w:val="00EE20EB"/>
    <w:rsid w:val="00EE2544"/>
    <w:rsid w:val="00EE26F9"/>
    <w:rsid w:val="00EE28B3"/>
    <w:rsid w:val="00EF10D2"/>
    <w:rsid w:val="00EF6073"/>
    <w:rsid w:val="00EF6409"/>
    <w:rsid w:val="00EF698B"/>
    <w:rsid w:val="00F006E7"/>
    <w:rsid w:val="00F01A41"/>
    <w:rsid w:val="00F05C09"/>
    <w:rsid w:val="00F0601B"/>
    <w:rsid w:val="00F12D47"/>
    <w:rsid w:val="00F1362C"/>
    <w:rsid w:val="00F15F72"/>
    <w:rsid w:val="00F2110B"/>
    <w:rsid w:val="00F24D5B"/>
    <w:rsid w:val="00F25280"/>
    <w:rsid w:val="00F3142C"/>
    <w:rsid w:val="00F31824"/>
    <w:rsid w:val="00F32FEC"/>
    <w:rsid w:val="00F33364"/>
    <w:rsid w:val="00F33BB2"/>
    <w:rsid w:val="00F344A9"/>
    <w:rsid w:val="00F3619D"/>
    <w:rsid w:val="00F36C95"/>
    <w:rsid w:val="00F36D70"/>
    <w:rsid w:val="00F40086"/>
    <w:rsid w:val="00F414F1"/>
    <w:rsid w:val="00F41CDF"/>
    <w:rsid w:val="00F42867"/>
    <w:rsid w:val="00F42BA6"/>
    <w:rsid w:val="00F46997"/>
    <w:rsid w:val="00F46FFE"/>
    <w:rsid w:val="00F47691"/>
    <w:rsid w:val="00F502E4"/>
    <w:rsid w:val="00F505B1"/>
    <w:rsid w:val="00F508B8"/>
    <w:rsid w:val="00F5188D"/>
    <w:rsid w:val="00F5552F"/>
    <w:rsid w:val="00F61EA5"/>
    <w:rsid w:val="00F65581"/>
    <w:rsid w:val="00F66A74"/>
    <w:rsid w:val="00F6704C"/>
    <w:rsid w:val="00F6728D"/>
    <w:rsid w:val="00F6749E"/>
    <w:rsid w:val="00F674D9"/>
    <w:rsid w:val="00F702E0"/>
    <w:rsid w:val="00F72BB6"/>
    <w:rsid w:val="00F72CB1"/>
    <w:rsid w:val="00F73BD9"/>
    <w:rsid w:val="00F762A3"/>
    <w:rsid w:val="00F80FFE"/>
    <w:rsid w:val="00F82139"/>
    <w:rsid w:val="00F8215E"/>
    <w:rsid w:val="00F824F5"/>
    <w:rsid w:val="00F836C5"/>
    <w:rsid w:val="00F83F2B"/>
    <w:rsid w:val="00F86E13"/>
    <w:rsid w:val="00F87775"/>
    <w:rsid w:val="00F90C3E"/>
    <w:rsid w:val="00F90D69"/>
    <w:rsid w:val="00F90FAB"/>
    <w:rsid w:val="00F92B15"/>
    <w:rsid w:val="00F93050"/>
    <w:rsid w:val="00F9374D"/>
    <w:rsid w:val="00F94640"/>
    <w:rsid w:val="00F94D5B"/>
    <w:rsid w:val="00F94FA3"/>
    <w:rsid w:val="00F952AC"/>
    <w:rsid w:val="00FA0098"/>
    <w:rsid w:val="00FA17AC"/>
    <w:rsid w:val="00FA25AF"/>
    <w:rsid w:val="00FA6367"/>
    <w:rsid w:val="00FB0C06"/>
    <w:rsid w:val="00FB2B53"/>
    <w:rsid w:val="00FB5858"/>
    <w:rsid w:val="00FB6C2B"/>
    <w:rsid w:val="00FB7150"/>
    <w:rsid w:val="00FB7B42"/>
    <w:rsid w:val="00FC039A"/>
    <w:rsid w:val="00FC0E64"/>
    <w:rsid w:val="00FC163F"/>
    <w:rsid w:val="00FC1EA3"/>
    <w:rsid w:val="00FC277C"/>
    <w:rsid w:val="00FC29B9"/>
    <w:rsid w:val="00FC2A4D"/>
    <w:rsid w:val="00FC3F73"/>
    <w:rsid w:val="00FC6FD3"/>
    <w:rsid w:val="00FD0742"/>
    <w:rsid w:val="00FD2834"/>
    <w:rsid w:val="00FD3311"/>
    <w:rsid w:val="00FD382A"/>
    <w:rsid w:val="00FE105B"/>
    <w:rsid w:val="00FE1580"/>
    <w:rsid w:val="00FE305C"/>
    <w:rsid w:val="00FE3A3A"/>
    <w:rsid w:val="00FE4CD5"/>
    <w:rsid w:val="00FE5514"/>
    <w:rsid w:val="00FE5A69"/>
    <w:rsid w:val="00FE5D65"/>
    <w:rsid w:val="00FE68B7"/>
    <w:rsid w:val="00FF0301"/>
    <w:rsid w:val="00FF0B75"/>
    <w:rsid w:val="00FF2128"/>
    <w:rsid w:val="00FF2E74"/>
    <w:rsid w:val="00FF6875"/>
    <w:rsid w:val="00FF7183"/>
    <w:rsid w:val="00FF73DD"/>
    <w:rsid w:val="00FF7500"/>
    <w:rsid w:val="00FF7FBF"/>
    <w:rsid w:val="0A48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59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  <w:style w:type="character" w:customStyle="1" w:styleId="ui-provider">
    <w:name w:val="ui-provider"/>
    <w:basedOn w:val="DefaultParagraphFont"/>
    <w:rsid w:val="00627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2B42D-CD41-4EC2-BBCB-65565B6B1C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2024-02-19T21:39:00Z</dcterms:created>
  <dcterms:modified xsi:type="dcterms:W3CDTF">2024-02-19T21:39:00Z</dcterms:modified>
</cp:coreProperties>
</file>